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39A45"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25包:</w:t>
      </w:r>
    </w:p>
    <w:tbl>
      <w:tblPr>
        <w:tblStyle w:val="5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44"/>
        <w:gridCol w:w="2498"/>
        <w:gridCol w:w="5201"/>
      </w:tblGrid>
      <w:tr w14:paraId="25C5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C44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9" w:name="_GoBack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F13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耗材名称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489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规格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C6A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技术参数</w:t>
            </w:r>
          </w:p>
        </w:tc>
      </w:tr>
      <w:tr w14:paraId="69842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0C1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636A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0" w:name="OLE_LINK178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一次性使用包皮环切吻合器</w:t>
            </w:r>
            <w:bookmarkEnd w:id="0"/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9036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13型、18型、26型、30型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6C44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主要由钟型龟头座、缝合钉、环形钉仓、外壳、顶体、环形切割刀、回位弹簧、顶体帽、活动连杆、手柄、调节旋钮、保险扣、钉仓盖、扎带和/或丝线、垫圈（选配）等组成、经环氧乙烷灭菌、产品无菌。</w:t>
            </w:r>
          </w:p>
        </w:tc>
      </w:tr>
      <w:tr w14:paraId="0E05B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6C53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2AA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一次性使用硅胶导尿管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767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三腔标准型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9AB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 硅胶材质，18Fr、20Fr、22Fr</w:t>
            </w:r>
          </w:p>
          <w:p w14:paraId="345CA398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35EA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B28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386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一次性半自动活检针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5A44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1" w:name="OLE_LINK175"/>
            <w:bookmarkStart w:id="2" w:name="OLE_LINK174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BN-OCR-2/1815</w:t>
            </w:r>
            <w:bookmarkEnd w:id="1"/>
            <w:bookmarkEnd w:id="2"/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C792">
            <w:pPr>
              <w:widowControl/>
              <w:numPr>
                <w:ilvl w:val="255"/>
                <w:numId w:val="0"/>
              </w:num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针管与针芯组合</w:t>
            </w:r>
          </w:p>
          <w:p w14:paraId="6180F349">
            <w:pPr>
              <w:widowControl/>
              <w:shd w:val="clear" w:color="auto" w:fill="F5F5F5"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5F5F5"/>
                <w:lang w:bidi="ar"/>
              </w:rPr>
              <w:t>1.活检针由内外双层结构组成：</w:t>
            </w:r>
          </w:p>
          <w:p w14:paraId="6E05C6C4">
            <w:pPr>
              <w:widowControl/>
              <w:numPr>
                <w:ilvl w:val="255"/>
                <w:numId w:val="0"/>
              </w:num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外层为套管针，用于穿刺并固定目标组织；</w:t>
            </w:r>
          </w:p>
          <w:p w14:paraId="15F8426B">
            <w:pPr>
              <w:widowControl/>
              <w:numPr>
                <w:ilvl w:val="255"/>
                <w:numId w:val="0"/>
              </w:num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内层为带凹槽的切割针，通过弹簧机构快速弹射切割组织</w:t>
            </w:r>
          </w:p>
          <w:p w14:paraId="5B233E7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规格：18G-130mm</w:t>
            </w:r>
          </w:p>
          <w:p w14:paraId="5AC9413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6081D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C946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3" w:name="_Hlk235796561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9B26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一次性使用输尿管支架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4E3A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4" w:name="OLE_LINK164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VDK-USF-1526B</w:t>
            </w:r>
            <w:bookmarkEnd w:id="4"/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0AE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bookmarkEnd w:id="3"/>
      <w:tr w14:paraId="4298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91C4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6D8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尿动力管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3BA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PT-IIIQ：全规格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583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PT-IIIQ：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2.0mm(F6)、2.3mm(F7)、2.6mm(F8)、2.8mm(F9)、3.3mm(F10)、3.8mm(F12)全规格</w:t>
            </w:r>
          </w:p>
        </w:tc>
      </w:tr>
      <w:tr w14:paraId="149C4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092E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D916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直肠测压管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33F4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CY-III型：全规格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68E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CY-III型：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F6、F7、F8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全规格</w:t>
            </w:r>
          </w:p>
          <w:p w14:paraId="15AF919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01411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4CA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AFF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直肠测压管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D13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CY-III型：全规格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8C1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CY-III型：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F6、F7、F8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全规格</w:t>
            </w:r>
          </w:p>
          <w:p w14:paraId="1356827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67BE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736D2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44A2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尿动力管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D4D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PT-IIQ型：全规格、PT-IIZQ型:全规格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A2CF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由管体和塑配件组成，应采用软聚氯乙烯塑料或者医用聚氨酯材料制成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。</w:t>
            </w:r>
          </w:p>
          <w:p w14:paraId="17002445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PT-IIQ型、PT-IIZQ型:全规格</w:t>
            </w:r>
          </w:p>
        </w:tc>
      </w:tr>
      <w:tr w14:paraId="502C4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8126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9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318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尿动力管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934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CP-A、CP-L、CP-I、 CP-P、CP-M各规格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07A9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由管体和塑配件组成，应采用软聚氯乙烯塑料或者医用聚氨酯材料制成</w:t>
            </w:r>
            <w:r>
              <w:rPr>
                <w:rFonts w:hint="eastAsia" w:ascii="宋体" w:hAnsi="宋体" w:eastAsia="宋体" w:cs="宋体"/>
                <w:sz w:val="24"/>
                <w:shd w:val="clear" w:color="auto" w:fill="FFFFFF"/>
              </w:rPr>
              <w:t>。</w:t>
            </w:r>
          </w:p>
          <w:p w14:paraId="6A36129A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CP-A、CP-L、CP-I、 CP-P、CP-M各规格</w:t>
            </w:r>
          </w:p>
        </w:tc>
      </w:tr>
      <w:tr w14:paraId="6E13D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9A9A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0CAA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尿道悬吊带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4400E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2618012、2618007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EC6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2618012、2618007</w:t>
            </w:r>
          </w:p>
        </w:tc>
      </w:tr>
      <w:tr w14:paraId="21032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CE86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11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D0B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一次性使用尿动力测压管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509A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F6、F7、F8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D35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F6、F7、F8</w:t>
            </w:r>
          </w:p>
          <w:p w14:paraId="591ABAF9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22298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2BD7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12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943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一次性使用J型导管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D80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单J型F7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854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单J型：F7</w:t>
            </w:r>
          </w:p>
          <w:p w14:paraId="38E07199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5C3A5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CEAB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13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7EB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一次性使用电子膀胱内窥镜导管</w:t>
            </w:r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5CF8E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5" w:name="OLE_LINK176"/>
            <w:bookmarkStart w:id="6" w:name="OLE_LINK180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ZN-YRP-A</w:t>
            </w:r>
            <w:bookmarkEnd w:id="5"/>
            <w:bookmarkEnd w:id="6"/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8BA3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PC515</w:t>
            </w:r>
          </w:p>
          <w:p w14:paraId="10F42B4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tr w14:paraId="4164C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1" w:hRule="atLeast"/>
        </w:trPr>
        <w:tc>
          <w:tcPr>
            <w:tcW w:w="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CAFF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7" w:name="_Hlk235796477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14</w:t>
            </w:r>
          </w:p>
        </w:tc>
        <w:tc>
          <w:tcPr>
            <w:tcW w:w="10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44B1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bookmarkStart w:id="8" w:name="OLE_LINK177"/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一次性使用微创扩张引流套件</w:t>
            </w:r>
            <w:bookmarkEnd w:id="8"/>
          </w:p>
        </w:tc>
        <w:tc>
          <w:tcPr>
            <w:tcW w:w="1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E050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Y型 18FrX13cm</w:t>
            </w:r>
          </w:p>
        </w:tc>
        <w:tc>
          <w:tcPr>
            <w:tcW w:w="2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7B80"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由扩张管、鞘管、接头（直型或Y型）、密封帽（如有）、直型引流管、导引针、导丝、J型导管、助推管、引流瓶、定位环和手术刀组成</w:t>
            </w:r>
          </w:p>
          <w:p w14:paraId="587B7013">
            <w:pPr>
              <w:widowControl/>
              <w:spacing w:line="360" w:lineRule="auto"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选配配置直型引流管、导引针、导丝、J型导管、助推管、引流瓶、定位环和手术刀等配件。</w:t>
            </w:r>
          </w:p>
          <w:p w14:paraId="5E928B18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Y型18Fr*13cm（3扩1鞘组合装）</w:t>
            </w:r>
          </w:p>
          <w:p w14:paraId="1F5EE67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Y型18Fr*17cm（3扩1鞘组合装）</w:t>
            </w:r>
          </w:p>
          <w:p w14:paraId="3D2A673C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单独包装，无菌提供</w:t>
            </w:r>
          </w:p>
        </w:tc>
      </w:tr>
      <w:bookmarkEnd w:id="9"/>
      <w:bookmarkEnd w:id="7"/>
    </w:tbl>
    <w:p w14:paraId="06366C58"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 w14:paraId="1CE0FDD2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Theme="minorEastAsia" w:hAnsiTheme="minorEastAsia" w:cstheme="minorEastAsia"/>
          <w:b/>
          <w:bCs w:val="0"/>
          <w:sz w:val="24"/>
          <w:highlight w:val="none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highlight w:val="none"/>
          <w:lang w:val="zh-CN"/>
        </w:rPr>
        <w:t>投标人必须整包响应，不得分解后进行响应。</w:t>
      </w:r>
    </w:p>
    <w:p w14:paraId="15D01FA7"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47C7B"/>
    <w:rsid w:val="000C6F08"/>
    <w:rsid w:val="002F355F"/>
    <w:rsid w:val="004443D8"/>
    <w:rsid w:val="00610638"/>
    <w:rsid w:val="00736476"/>
    <w:rsid w:val="00B10C66"/>
    <w:rsid w:val="00BB4F10"/>
    <w:rsid w:val="00D0574C"/>
    <w:rsid w:val="00D50A95"/>
    <w:rsid w:val="00E50F77"/>
    <w:rsid w:val="0D7A1AA8"/>
    <w:rsid w:val="1C442344"/>
    <w:rsid w:val="2D145357"/>
    <w:rsid w:val="3C842EE6"/>
    <w:rsid w:val="5F496C7C"/>
    <w:rsid w:val="5FB47C7B"/>
    <w:rsid w:val="75025B54"/>
    <w:rsid w:val="79F25AC3"/>
    <w:rsid w:val="7D26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917</Words>
  <Characters>1251</Characters>
  <Lines>9</Lines>
  <Paragraphs>2</Paragraphs>
  <TotalTime>0</TotalTime>
  <ScaleCrop>false</ScaleCrop>
  <LinksUpToDate>false</LinksUpToDate>
  <CharactersWithSpaces>1256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2026-07-24T06:55:00Z</dcterms:created>
  <dc:creator>WPS_1645095168</dc:creator>
  <cp:lastModifiedBy>山东华标</cp:lastModifiedBy>
  <dcterms:modified xsi:type="dcterms:W3CDTF">2026-07-27T06:12:59Z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20C921B1933549E2A52C05477A539433_13</vt:lpwstr>
  </property>
  <property fmtid="{D5CDD505-2E9C-101B-9397-08002B2CF9AE}" pid="4" name="KSOTemplateDocerSaveRecord">
    <vt:lpwstr>eyJoZGlkIjoiZTJkYTVhMmJjYWFmNzQzYzQxNGE2NWY5NjdjY2I2MTAiLCJ1c2VySWQiOiIxODI4OTc5NTMyIn0=</vt:lpwstr>
  </property>
</Properties>
</file>