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13C1F">
      <w:pPr>
        <w:spacing w:line="360" w:lineRule="auto"/>
        <w:rPr>
          <w:rFonts w:hint="eastAsia" w:ascii="宋体" w:hAnsi="宋体" w:eastAsia="宋体" w:cs="宋体"/>
          <w:sz w:val="24"/>
        </w:rPr>
      </w:pPr>
      <w:r>
        <w:rPr>
          <w:rFonts w:hint="eastAsia" w:ascii="宋体" w:hAnsi="宋体" w:eastAsia="宋体" w:cs="宋体"/>
          <w:sz w:val="24"/>
        </w:rPr>
        <w:t>27包：</w:t>
      </w:r>
    </w:p>
    <w:tbl>
      <w:tblPr>
        <w:tblStyle w:val="5"/>
        <w:tblW w:w="4999" w:type="pct"/>
        <w:tblInd w:w="0" w:type="dxa"/>
        <w:tblLayout w:type="autofit"/>
        <w:tblCellMar>
          <w:top w:w="0" w:type="dxa"/>
          <w:left w:w="108" w:type="dxa"/>
          <w:bottom w:w="0" w:type="dxa"/>
          <w:right w:w="108" w:type="dxa"/>
        </w:tblCellMar>
      </w:tblPr>
      <w:tblGrid>
        <w:gridCol w:w="457"/>
        <w:gridCol w:w="1502"/>
        <w:gridCol w:w="3216"/>
        <w:gridCol w:w="5505"/>
      </w:tblGrid>
      <w:tr w14:paraId="36691758">
        <w:tblPrEx>
          <w:tblCellMar>
            <w:top w:w="0" w:type="dxa"/>
            <w:left w:w="108" w:type="dxa"/>
            <w:bottom w:w="0" w:type="dxa"/>
            <w:right w:w="108" w:type="dxa"/>
          </w:tblCellMar>
        </w:tblPrEx>
        <w:trPr>
          <w:trHeight w:val="57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3CF71">
            <w:pPr>
              <w:widowControl/>
              <w:spacing w:line="360" w:lineRule="auto"/>
              <w:jc w:val="center"/>
              <w:textAlignment w:val="center"/>
              <w:rPr>
                <w:rFonts w:hint="eastAsia" w:ascii="宋体" w:hAnsi="宋体" w:eastAsia="宋体" w:cs="宋体"/>
                <w:b/>
                <w:bCs/>
                <w:sz w:val="24"/>
              </w:rPr>
            </w:pPr>
            <w:bookmarkStart w:id="0" w:name="_GoBack"/>
            <w:r>
              <w:rPr>
                <w:rFonts w:hint="eastAsia" w:ascii="宋体" w:hAnsi="宋体" w:eastAsia="宋体" w:cs="宋体"/>
                <w:b/>
                <w:bCs/>
                <w:kern w:val="0"/>
                <w:sz w:val="24"/>
                <w:lang w:bidi="ar"/>
              </w:rPr>
              <w:t>序号</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D65E3">
            <w:pPr>
              <w:widowControl/>
              <w:spacing w:line="360" w:lineRule="auto"/>
              <w:jc w:val="center"/>
              <w:textAlignment w:val="center"/>
              <w:rPr>
                <w:rFonts w:hint="eastAsia" w:ascii="宋体" w:hAnsi="宋体" w:eastAsia="宋体" w:cs="宋体"/>
                <w:b/>
                <w:bCs/>
                <w:sz w:val="24"/>
              </w:rPr>
            </w:pPr>
            <w:r>
              <w:rPr>
                <w:rFonts w:hint="eastAsia" w:ascii="宋体" w:hAnsi="宋体" w:eastAsia="宋体" w:cs="宋体"/>
                <w:b/>
                <w:bCs/>
                <w:kern w:val="0"/>
                <w:sz w:val="24"/>
                <w:lang w:bidi="ar"/>
              </w:rPr>
              <w:t>耗材名称</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F2361">
            <w:pPr>
              <w:widowControl/>
              <w:spacing w:line="360" w:lineRule="auto"/>
              <w:jc w:val="center"/>
              <w:textAlignment w:val="center"/>
              <w:rPr>
                <w:rFonts w:hint="eastAsia" w:ascii="宋体" w:hAnsi="宋体" w:eastAsia="宋体" w:cs="宋体"/>
                <w:b/>
                <w:bCs/>
                <w:sz w:val="24"/>
              </w:rPr>
            </w:pPr>
            <w:r>
              <w:rPr>
                <w:rFonts w:hint="eastAsia" w:ascii="宋体" w:hAnsi="宋体" w:eastAsia="宋体" w:cs="宋体"/>
                <w:b/>
                <w:bCs/>
                <w:kern w:val="0"/>
                <w:sz w:val="24"/>
                <w:lang w:bidi="ar"/>
              </w:rPr>
              <w:t>规格型号</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EB3C6">
            <w:pPr>
              <w:widowControl/>
              <w:spacing w:line="360" w:lineRule="auto"/>
              <w:jc w:val="center"/>
              <w:textAlignment w:val="center"/>
              <w:rPr>
                <w:rFonts w:hint="eastAsia" w:ascii="宋体" w:hAnsi="宋体" w:eastAsia="宋体" w:cs="宋体"/>
                <w:b/>
                <w:bCs/>
                <w:sz w:val="24"/>
              </w:rPr>
            </w:pPr>
            <w:r>
              <w:rPr>
                <w:rFonts w:hint="eastAsia" w:ascii="宋体" w:hAnsi="宋体" w:eastAsia="宋体" w:cs="宋体"/>
                <w:b/>
                <w:bCs/>
                <w:kern w:val="0"/>
                <w:sz w:val="24"/>
                <w:lang w:bidi="ar"/>
              </w:rPr>
              <w:t xml:space="preserve">技术参数  </w:t>
            </w:r>
          </w:p>
        </w:tc>
      </w:tr>
      <w:tr w14:paraId="38FC1CBA">
        <w:tblPrEx>
          <w:tblCellMar>
            <w:top w:w="0" w:type="dxa"/>
            <w:left w:w="108" w:type="dxa"/>
            <w:bottom w:w="0" w:type="dxa"/>
            <w:right w:w="108" w:type="dxa"/>
          </w:tblCellMar>
        </w:tblPrEx>
        <w:trPr>
          <w:trHeight w:val="114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B82C0">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C85FD">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医用手术薄膜（脑科用）</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F34D1">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45cm*45cm</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87A17">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由带状贴边条、溶剂型聚丙烯酸酯压敏胶层、隔离衬纸、薄膜、清洁袋组成。</w:t>
            </w:r>
          </w:p>
          <w:p w14:paraId="4C99D71C">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单片独立包装，无菌提供，一次性使用。</w:t>
            </w:r>
          </w:p>
        </w:tc>
      </w:tr>
      <w:tr w14:paraId="1217C15C">
        <w:tblPrEx>
          <w:tblCellMar>
            <w:top w:w="0" w:type="dxa"/>
            <w:left w:w="108" w:type="dxa"/>
            <w:bottom w:w="0" w:type="dxa"/>
            <w:right w:w="108" w:type="dxa"/>
          </w:tblCellMar>
        </w:tblPrEx>
        <w:trPr>
          <w:trHeight w:val="199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C8D92">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C2A8A">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无菌保护膜</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A1B0E">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80*65cm、PE40*45cm（妇科粘贴巾）</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AFB75">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由隔离层、粘胶层、基带层、辅助材料组成。</w:t>
            </w:r>
          </w:p>
          <w:p w14:paraId="01D4D45A">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隔离层采用离型纸，粘胶层采用医用压敏胶，基带层采用PE薄膜；辅助材料采用薄膜或带自粘胶条薄膜或复膜无纺布或织带或导液条或定形条（圈）。</w:t>
            </w:r>
          </w:p>
          <w:p w14:paraId="44FD4EDC">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单片独立包装，无菌提供，一次性使用。</w:t>
            </w:r>
          </w:p>
        </w:tc>
      </w:tr>
      <w:tr w14:paraId="19355A3E">
        <w:tblPrEx>
          <w:tblCellMar>
            <w:top w:w="0" w:type="dxa"/>
            <w:left w:w="108" w:type="dxa"/>
            <w:bottom w:w="0" w:type="dxa"/>
            <w:right w:w="108" w:type="dxa"/>
          </w:tblCellMar>
        </w:tblPrEx>
        <w:trPr>
          <w:trHeight w:val="85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55EB0">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3</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2E8A9">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医用手术薄膜</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E5774">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普通I型45cm*45cm</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943CB">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由离型纸、手术膜、胶带条组成</w:t>
            </w:r>
          </w:p>
          <w:p w14:paraId="260FF422">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手术膜采用聚乙烯薄膜或聚氨酯薄膜（膜上附有纸或PET膜）。</w:t>
            </w:r>
          </w:p>
          <w:p w14:paraId="3D301EFB">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单片独立包装，无菌提供，一次性使用。</w:t>
            </w:r>
          </w:p>
        </w:tc>
      </w:tr>
      <w:tr w14:paraId="3C2A2F2E">
        <w:tblPrEx>
          <w:tblCellMar>
            <w:top w:w="0" w:type="dxa"/>
            <w:left w:w="108" w:type="dxa"/>
            <w:bottom w:w="0" w:type="dxa"/>
            <w:right w:w="108" w:type="dxa"/>
          </w:tblCellMar>
        </w:tblPrEx>
        <w:trPr>
          <w:trHeight w:val="1249"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F9178">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4</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1EDA8">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一次性使用无菌保护套</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DF3B1">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120*100cm</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6316C">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由低密度聚乙烯薄膜材料加工制成。</w:t>
            </w:r>
          </w:p>
          <w:p w14:paraId="11478509">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一端开口带绳。</w:t>
            </w:r>
          </w:p>
          <w:p w14:paraId="167D0303">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单片独立包装，无菌提供，一次性使用。</w:t>
            </w:r>
          </w:p>
        </w:tc>
      </w:tr>
      <w:tr w14:paraId="54F43757">
        <w:tblPrEx>
          <w:tblCellMar>
            <w:top w:w="0" w:type="dxa"/>
            <w:left w:w="108" w:type="dxa"/>
            <w:bottom w:w="0" w:type="dxa"/>
            <w:right w:w="108" w:type="dxa"/>
          </w:tblCellMar>
        </w:tblPrEx>
        <w:trPr>
          <w:trHeight w:val="199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0C091">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5</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EE3E5">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一次性使用无菌保护套</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6FC71">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14*200cm</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A4D26">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本由低密度聚乙烯薄膜材料加工制成。</w:t>
            </w:r>
          </w:p>
          <w:p w14:paraId="7CFD4A49">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两端开口带绳。</w:t>
            </w:r>
          </w:p>
          <w:p w14:paraId="420DA42E">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单片独立包装，无菌提供，一次性使用。</w:t>
            </w:r>
          </w:p>
        </w:tc>
      </w:tr>
      <w:tr w14:paraId="6F5CE6B1">
        <w:tblPrEx>
          <w:tblCellMar>
            <w:top w:w="0" w:type="dxa"/>
            <w:left w:w="108" w:type="dxa"/>
            <w:bottom w:w="0" w:type="dxa"/>
            <w:right w:w="108" w:type="dxa"/>
          </w:tblCellMar>
        </w:tblPrEx>
        <w:trPr>
          <w:trHeight w:val="85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FB3C0">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6</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33718">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一次性医用脑棉片</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B2339">
            <w:pPr>
              <w:widowControl/>
              <w:spacing w:line="360" w:lineRule="auto"/>
              <w:jc w:val="left"/>
              <w:textAlignment w:val="center"/>
              <w:rPr>
                <w:rFonts w:hint="eastAsia" w:ascii="宋体" w:hAnsi="宋体" w:eastAsia="宋体" w:cs="宋体"/>
                <w:sz w:val="24"/>
              </w:rPr>
            </w:pPr>
            <w:r>
              <w:rPr>
                <w:rFonts w:hint="eastAsia" w:ascii="宋体" w:hAnsi="宋体" w:eastAsia="宋体" w:cs="宋体"/>
                <w:sz w:val="24"/>
                <w:shd w:val="clear" w:color="auto" w:fill="FFFFFF"/>
              </w:rPr>
              <w:t>10片/包</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1BFC4">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由医用脱脂棉为主体，以X光可探测钡线为辅助材料制作而成。</w:t>
            </w:r>
          </w:p>
          <w:p w14:paraId="039334A3">
            <w:pPr>
              <w:widowControl/>
              <w:spacing w:line="360" w:lineRule="auto"/>
              <w:ind w:left="378" w:leftChars="180"/>
              <w:jc w:val="left"/>
              <w:textAlignment w:val="center"/>
              <w:rPr>
                <w:rFonts w:hint="eastAsia" w:ascii="宋体" w:hAnsi="宋体" w:eastAsia="宋体" w:cs="宋体"/>
                <w:sz w:val="24"/>
                <w:shd w:val="clear" w:color="auto" w:fill="FFFFFF"/>
              </w:rPr>
            </w:pPr>
            <w:r>
              <w:rPr>
                <w:rFonts w:hint="eastAsia" w:ascii="宋体" w:hAnsi="宋体" w:eastAsia="宋体" w:cs="宋体"/>
                <w:sz w:val="24"/>
                <w:shd w:val="clear" w:color="auto" w:fill="FFFFFF"/>
              </w:rPr>
              <w:t xml:space="preserve">产品规格： 2.5×8cm </w:t>
            </w:r>
          </w:p>
          <w:p w14:paraId="57A7649F">
            <w:pPr>
              <w:widowControl/>
              <w:spacing w:line="360" w:lineRule="auto"/>
              <w:ind w:left="378" w:leftChars="18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X线显影，一次性使用。</w:t>
            </w:r>
          </w:p>
          <w:p w14:paraId="2B0C8503">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无菌提供。</w:t>
            </w:r>
          </w:p>
        </w:tc>
      </w:tr>
      <w:tr w14:paraId="7D57BD68">
        <w:tblPrEx>
          <w:tblCellMar>
            <w:top w:w="0" w:type="dxa"/>
            <w:left w:w="108" w:type="dxa"/>
            <w:bottom w:w="0" w:type="dxa"/>
            <w:right w:w="108" w:type="dxa"/>
          </w:tblCellMar>
        </w:tblPrEx>
        <w:trPr>
          <w:trHeight w:val="114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1F373">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7</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9DEA5">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医用脱脂纱布块（腔镜纱布）</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41555">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带显影</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5B4E1">
            <w:pPr>
              <w:widowControl/>
              <w:spacing w:line="360" w:lineRule="auto"/>
              <w:ind w:left="480" w:hanging="480" w:hanging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br w:type="textWrapping"/>
            </w:r>
            <w:r>
              <w:rPr>
                <w:rFonts w:hint="eastAsia" w:ascii="宋体" w:hAnsi="宋体" w:eastAsia="宋体" w:cs="宋体"/>
                <w:kern w:val="0"/>
                <w:sz w:val="24"/>
                <w:lang w:bidi="ar"/>
              </w:rPr>
              <w:t>由带X光可探测线(或片)的脱脂棉纱布折叠加工制成</w:t>
            </w:r>
          </w:p>
          <w:p w14:paraId="7029191D">
            <w:pPr>
              <w:widowControl/>
              <w:spacing w:line="360" w:lineRule="auto"/>
              <w:ind w:left="420" w:left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规格：40mm*200mm*4 </w:t>
            </w:r>
          </w:p>
          <w:p w14:paraId="438F342B">
            <w:pPr>
              <w:widowControl/>
              <w:spacing w:line="360" w:lineRule="auto"/>
              <w:ind w:left="420" w:left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单片独立包装，无菌提供。</w:t>
            </w:r>
          </w:p>
        </w:tc>
      </w:tr>
      <w:tr w14:paraId="416131E6">
        <w:tblPrEx>
          <w:tblCellMar>
            <w:top w:w="0" w:type="dxa"/>
            <w:left w:w="108" w:type="dxa"/>
            <w:bottom w:w="0" w:type="dxa"/>
            <w:right w:w="108" w:type="dxa"/>
          </w:tblCellMar>
        </w:tblPrEx>
        <w:trPr>
          <w:trHeight w:val="114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2A12D">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8</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BF104">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一次性使用无菌梅花头导尿引流管</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E2E68">
            <w:pPr>
              <w:widowControl/>
              <w:spacing w:line="360" w:lineRule="auto"/>
              <w:jc w:val="left"/>
              <w:textAlignment w:val="center"/>
              <w:rPr>
                <w:rFonts w:hint="eastAsia" w:ascii="宋体" w:hAnsi="宋体" w:eastAsia="宋体" w:cs="宋体"/>
                <w:sz w:val="24"/>
              </w:rPr>
            </w:pP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91343">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以天然浓缩胶乳为原料制成</w:t>
            </w:r>
          </w:p>
          <w:p w14:paraId="0A8FA670">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由排液腔接头、管身、梅花头(菌状头)组成。</w:t>
            </w:r>
          </w:p>
          <w:p w14:paraId="5F47B132">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独立包装，无菌提供。</w:t>
            </w:r>
          </w:p>
          <w:p w14:paraId="10415E80">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规格：15Fr～28Fr各型号</w:t>
            </w:r>
          </w:p>
        </w:tc>
      </w:tr>
      <w:tr w14:paraId="193F5A97">
        <w:tblPrEx>
          <w:tblCellMar>
            <w:top w:w="0" w:type="dxa"/>
            <w:left w:w="108" w:type="dxa"/>
            <w:bottom w:w="0" w:type="dxa"/>
            <w:right w:w="108" w:type="dxa"/>
          </w:tblCellMar>
        </w:tblPrEx>
        <w:trPr>
          <w:trHeight w:val="142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3C8CF">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9</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F34E3">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一次性使用荷包缝合针</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BCC37">
            <w:pPr>
              <w:widowControl/>
              <w:spacing w:line="360" w:lineRule="auto"/>
              <w:ind w:firstLine="240" w:firstLineChars="100"/>
              <w:jc w:val="left"/>
              <w:textAlignment w:val="center"/>
              <w:rPr>
                <w:rFonts w:hint="eastAsia" w:ascii="宋体" w:hAnsi="宋体" w:eastAsia="宋体" w:cs="宋体"/>
                <w:sz w:val="24"/>
              </w:rPr>
            </w:pPr>
            <w:r>
              <w:rPr>
                <w:rFonts w:hint="eastAsia" w:ascii="宋体" w:hAnsi="宋体" w:eastAsia="宋体" w:cs="宋体"/>
                <w:kern w:val="0"/>
                <w:sz w:val="24"/>
                <w:lang w:bidi="ar"/>
              </w:rPr>
              <w:t>无菌</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31A3E">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由针体和缝合线固定结合而成。</w:t>
            </w:r>
          </w:p>
          <w:p w14:paraId="166A53A0">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针体采用30Cr13、12Cr18Ni9不锈钢丝制造，配以聚酰胺6（尼龙6）缝合线。</w:t>
            </w:r>
          </w:p>
          <w:p w14:paraId="2CC46E54">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无菌状态提供，经辐照灭菌，一次性使用。</w:t>
            </w:r>
          </w:p>
        </w:tc>
      </w:tr>
      <w:tr w14:paraId="627B549C">
        <w:tblPrEx>
          <w:tblCellMar>
            <w:top w:w="0" w:type="dxa"/>
            <w:left w:w="108" w:type="dxa"/>
            <w:bottom w:w="0" w:type="dxa"/>
            <w:right w:w="108" w:type="dxa"/>
          </w:tblCellMar>
        </w:tblPrEx>
        <w:trPr>
          <w:trHeight w:val="220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131AF">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10</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768D9">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可吸收性外科缝线</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1D874">
            <w:pPr>
              <w:spacing w:line="360" w:lineRule="auto"/>
              <w:ind w:firstLine="240" w:firstLineChars="100"/>
              <w:jc w:val="left"/>
              <w:rPr>
                <w:rFonts w:hint="eastAsia" w:ascii="宋体" w:hAnsi="宋体" w:eastAsia="宋体" w:cs="宋体"/>
                <w:sz w:val="24"/>
              </w:rPr>
            </w:pPr>
            <w:r>
              <w:rPr>
                <w:rFonts w:hint="eastAsia" w:ascii="宋体" w:hAnsi="宋体" w:eastAsia="宋体" w:cs="宋体"/>
                <w:sz w:val="24"/>
              </w:rPr>
              <w:t>带针</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58DFC">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带线缝合针由医用缝合针和聚乙醇酸（PGA）缝线两部分组成</w:t>
            </w:r>
          </w:p>
          <w:p w14:paraId="034BD949">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医用缝合针由不锈钢材料制造而成。缝线为多股，表面有聚己内酯和硬脂酸钙涂层，分为染色（紫色）和不染色两种。</w:t>
            </w:r>
          </w:p>
          <w:p w14:paraId="3E0DCFC4">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缝线可带针或不带针。</w:t>
            </w:r>
          </w:p>
          <w:p w14:paraId="4EAB3A91">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独立包装，无菌提供。</w:t>
            </w:r>
          </w:p>
        </w:tc>
      </w:tr>
      <w:tr w14:paraId="17308B4A">
        <w:tblPrEx>
          <w:tblCellMar>
            <w:top w:w="0" w:type="dxa"/>
            <w:left w:w="108" w:type="dxa"/>
            <w:bottom w:w="0" w:type="dxa"/>
            <w:right w:w="108" w:type="dxa"/>
          </w:tblCellMar>
        </w:tblPrEx>
        <w:trPr>
          <w:trHeight w:val="199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CE07E">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11</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7901C">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可吸收性外科缝线</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E1247">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圆针、角针：1，0，2-0，3-0，4-0，5-0，6-0，8-0</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483BB">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进口</w:t>
            </w:r>
          </w:p>
          <w:p w14:paraId="016F0B3B">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由聚肌动蛋白 910（90％的乙交酯和10％的L-丙交酯的共聚物）材料合成</w:t>
            </w:r>
          </w:p>
          <w:p w14:paraId="404D5D52">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可吸收性多股编织缝线</w:t>
            </w:r>
          </w:p>
          <w:p w14:paraId="14651BD3">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缝线上含抗菌剂三氯生，用于抑制细菌在缝线上的定植。</w:t>
            </w:r>
          </w:p>
          <w:p w14:paraId="42BA6DFD">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缝线为带针缝线。</w:t>
            </w:r>
          </w:p>
          <w:p w14:paraId="0DD0819B">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经环氧乙烷灭菌，无菌提供，一次性使用。</w:t>
            </w:r>
          </w:p>
        </w:tc>
      </w:tr>
      <w:tr w14:paraId="48E7B7BB">
        <w:tblPrEx>
          <w:tblCellMar>
            <w:top w:w="0" w:type="dxa"/>
            <w:left w:w="108" w:type="dxa"/>
            <w:bottom w:w="0" w:type="dxa"/>
            <w:right w:w="108" w:type="dxa"/>
          </w:tblCellMar>
        </w:tblPrEx>
        <w:trPr>
          <w:trHeight w:val="114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tcPr>
          <w:p w14:paraId="413A4955">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sz w:val="24"/>
              </w:rPr>
              <w:t>12</w:t>
            </w:r>
          </w:p>
        </w:tc>
        <w:tc>
          <w:tcPr>
            <w:tcW w:w="956" w:type="pct"/>
            <w:tcBorders>
              <w:top w:val="single" w:color="000000" w:sz="4" w:space="0"/>
              <w:left w:val="single" w:color="000000" w:sz="4" w:space="0"/>
              <w:bottom w:val="single" w:color="000000" w:sz="4" w:space="0"/>
              <w:right w:val="single" w:color="000000" w:sz="4" w:space="0"/>
            </w:tcBorders>
            <w:shd w:val="clear" w:color="auto" w:fill="auto"/>
          </w:tcPr>
          <w:p w14:paraId="18221528">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sz w:val="24"/>
              </w:rPr>
              <w:t>可吸收性外科缝合线（倒刺线）</w:t>
            </w:r>
          </w:p>
        </w:tc>
        <w:tc>
          <w:tcPr>
            <w:tcW w:w="903" w:type="pct"/>
            <w:tcBorders>
              <w:top w:val="single" w:color="000000" w:sz="4" w:space="0"/>
              <w:left w:val="single" w:color="000000" w:sz="4" w:space="0"/>
              <w:bottom w:val="single" w:color="000000" w:sz="4" w:space="0"/>
              <w:right w:val="single" w:color="000000" w:sz="4" w:space="0"/>
            </w:tcBorders>
            <w:shd w:val="clear" w:color="auto" w:fill="auto"/>
          </w:tcPr>
          <w:p w14:paraId="5BDA6F42">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SXMP1B434/SXMP1B427/</w:t>
            </w:r>
          </w:p>
        </w:tc>
        <w:tc>
          <w:tcPr>
            <w:tcW w:w="2776" w:type="pct"/>
            <w:tcBorders>
              <w:top w:val="single" w:color="000000" w:sz="4" w:space="0"/>
              <w:left w:val="single" w:color="000000" w:sz="4" w:space="0"/>
              <w:bottom w:val="single" w:color="000000" w:sz="4" w:space="0"/>
              <w:right w:val="single" w:color="000000" w:sz="4" w:space="0"/>
            </w:tcBorders>
            <w:shd w:val="clear" w:color="auto" w:fill="auto"/>
          </w:tcPr>
          <w:p w14:paraId="4D548A13">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sz w:val="24"/>
              </w:rPr>
              <w:t>进口，采用带倒刺的无菌合成可吸收单股缝线组成，一端连有手术缝针。无需打结即可缝合组织。缝合材料采用乙交酯（75%）和e-己内酯（25%）的共聚物制成。缝线未染色。一次性使用。</w:t>
            </w:r>
          </w:p>
        </w:tc>
      </w:tr>
      <w:tr w14:paraId="420F4668">
        <w:tblPrEx>
          <w:tblCellMar>
            <w:top w:w="0" w:type="dxa"/>
            <w:left w:w="108" w:type="dxa"/>
            <w:bottom w:w="0" w:type="dxa"/>
            <w:right w:w="108" w:type="dxa"/>
          </w:tblCellMar>
        </w:tblPrEx>
        <w:trPr>
          <w:trHeight w:val="114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6C979">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13</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F8256">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丝线编织非吸收性缝线带针（慕丝）</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CB546">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全规格</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8653A">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缝线采用家蚕丝为原料，涂层采用蜂蜡和石蜡制成；</w:t>
            </w:r>
          </w:p>
          <w:p w14:paraId="7DA378EF">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带针缝线中缝合针采用420不锈钢、4310不锈钢或ETHALLOY钢材制成。</w:t>
            </w:r>
          </w:p>
          <w:p w14:paraId="669B3C9A">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经环氧乙烷灭菌，无菌提供，一次性使用。</w:t>
            </w:r>
          </w:p>
        </w:tc>
      </w:tr>
      <w:tr w14:paraId="3D85C047">
        <w:tblPrEx>
          <w:tblCellMar>
            <w:top w:w="0" w:type="dxa"/>
            <w:left w:w="108" w:type="dxa"/>
            <w:bottom w:w="0" w:type="dxa"/>
            <w:right w:w="108" w:type="dxa"/>
          </w:tblCellMar>
        </w:tblPrEx>
        <w:trPr>
          <w:trHeight w:val="142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C5F96">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14</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E836A">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丝线编织非吸收性缝线不带针（慕丝）</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9AC37">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全规格</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EE553">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缝线采用家蚕丝为原料，涂层采用蜂蜡</w:t>
            </w:r>
            <w:r>
              <w:rPr>
                <w:rFonts w:hint="eastAsia" w:ascii="宋体" w:hAnsi="宋体" w:eastAsia="宋体" w:cs="宋体"/>
                <w:kern w:val="0"/>
                <w:sz w:val="24"/>
                <w:lang w:bidi="ar"/>
              </w:rPr>
              <w:br w:type="textWrapping"/>
            </w:r>
            <w:r>
              <w:rPr>
                <w:rFonts w:hint="eastAsia" w:ascii="宋体" w:hAnsi="宋体" w:eastAsia="宋体" w:cs="宋体"/>
                <w:kern w:val="0"/>
                <w:sz w:val="24"/>
                <w:lang w:bidi="ar"/>
              </w:rPr>
              <w:t>和石蜡制成；</w:t>
            </w:r>
          </w:p>
          <w:p w14:paraId="1E00D05D">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经环氧乙烷灭菌，无菌提供，一次性使用。</w:t>
            </w:r>
          </w:p>
        </w:tc>
      </w:tr>
      <w:tr w14:paraId="12A3C959">
        <w:tblPrEx>
          <w:tblCellMar>
            <w:top w:w="0" w:type="dxa"/>
            <w:left w:w="108" w:type="dxa"/>
            <w:bottom w:w="0" w:type="dxa"/>
            <w:right w:w="108" w:type="dxa"/>
          </w:tblCellMar>
        </w:tblPrEx>
        <w:trPr>
          <w:trHeight w:val="85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2EC0D">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15</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3D567">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带线缝合针（尼龙线）</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4A36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全型号</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B4B69">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由缝合针与非吸收性外科缝线组成</w:t>
            </w:r>
          </w:p>
          <w:p w14:paraId="77FB77A5">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缝针采用30Cr13材料制成，缝线采用尼龙线组成。</w:t>
            </w:r>
          </w:p>
        </w:tc>
      </w:tr>
      <w:tr w14:paraId="31B1AFBE">
        <w:tblPrEx>
          <w:tblCellMar>
            <w:top w:w="0" w:type="dxa"/>
            <w:left w:w="108" w:type="dxa"/>
            <w:bottom w:w="0" w:type="dxa"/>
            <w:right w:w="108" w:type="dxa"/>
          </w:tblCellMar>
        </w:tblPrEx>
        <w:trPr>
          <w:trHeight w:val="142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0A63F">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16</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5BDAD">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聚丙烯不可吸收缝合线</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C23F5">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各型号</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2C5C5">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进口</w:t>
            </w:r>
          </w:p>
          <w:p w14:paraId="120ACB48">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由聚丙烯制成的非吸收性单股无菌手术缝线。</w:t>
            </w:r>
          </w:p>
          <w:p w14:paraId="23E0670F">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缝线为蓝色带不锈钢针缝线</w:t>
            </w:r>
          </w:p>
          <w:p w14:paraId="595795FB">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经环氧乙烷灭菌，无菌提供，一次性使用。</w:t>
            </w:r>
          </w:p>
        </w:tc>
      </w:tr>
      <w:tr w14:paraId="2366CAD1">
        <w:tblPrEx>
          <w:tblCellMar>
            <w:top w:w="0" w:type="dxa"/>
            <w:left w:w="108" w:type="dxa"/>
            <w:bottom w:w="0" w:type="dxa"/>
            <w:right w:w="108" w:type="dxa"/>
          </w:tblCellMar>
        </w:tblPrEx>
        <w:trPr>
          <w:trHeight w:val="3086"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68949">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17</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04FFA">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无菌医用缝合针</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2CBB9">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 xml:space="preserve"> 圆针全规格 、角针全规格</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7F769">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由医用缝合针的圆针、正三角针、反三角针、三角半弯针的型式按临床手术的不同需要组合包装而成</w:t>
            </w:r>
          </w:p>
          <w:p w14:paraId="2DE3B50B">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缝合针由30Cr13、12Cr18Ni9或06Cr19Ni10不锈钢材料制成。</w:t>
            </w:r>
          </w:p>
          <w:p w14:paraId="2018B5DD">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圆针全规格：5*12mm、6*14mm、7*17mm、11*17mm、11*24mm、11*34mm  </w:t>
            </w:r>
          </w:p>
          <w:p w14:paraId="1A965951">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角针全规格：6*14mm、7*17mm、9*17mm、 11*24mm、 11*34mm </w:t>
            </w:r>
          </w:p>
        </w:tc>
      </w:tr>
      <w:tr w14:paraId="5BC7E71E">
        <w:tblPrEx>
          <w:tblCellMar>
            <w:top w:w="0" w:type="dxa"/>
            <w:left w:w="108" w:type="dxa"/>
            <w:bottom w:w="0" w:type="dxa"/>
            <w:right w:w="108" w:type="dxa"/>
          </w:tblCellMar>
        </w:tblPrEx>
        <w:trPr>
          <w:trHeight w:val="256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9D7F7">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18</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71E9B">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吸收性明胶海绵</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2F0AD">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60*20*5mm，</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C382F">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以药用明胶为主要原材料，经打泡、固化、干燥等工艺制成。</w:t>
            </w:r>
          </w:p>
          <w:p w14:paraId="7743514D">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2片/包，无菌提供。</w:t>
            </w:r>
          </w:p>
        </w:tc>
      </w:tr>
      <w:tr w14:paraId="5069B4DD">
        <w:tblPrEx>
          <w:tblCellMar>
            <w:top w:w="0" w:type="dxa"/>
            <w:left w:w="108" w:type="dxa"/>
            <w:bottom w:w="0" w:type="dxa"/>
            <w:right w:w="108" w:type="dxa"/>
          </w:tblCellMar>
        </w:tblPrEx>
        <w:trPr>
          <w:trHeight w:val="57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BA76C">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19</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D1152">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一次性使用头皮夹</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AB7D4">
            <w:pPr>
              <w:widowControl/>
              <w:spacing w:line="360" w:lineRule="auto"/>
              <w:jc w:val="left"/>
              <w:textAlignment w:val="center"/>
              <w:rPr>
                <w:rFonts w:hint="eastAsia" w:ascii="宋体" w:hAnsi="宋体" w:eastAsia="宋体" w:cs="宋体"/>
                <w:sz w:val="24"/>
              </w:rPr>
            </w:pP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743EC">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采用医用聚甲醛材料制成，弹力≥10N</w:t>
            </w:r>
          </w:p>
          <w:p w14:paraId="5DFAA99A">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大、中、小各型号，无菌提供</w:t>
            </w:r>
          </w:p>
        </w:tc>
      </w:tr>
      <w:tr w14:paraId="51BB14D0">
        <w:tblPrEx>
          <w:tblCellMar>
            <w:top w:w="0" w:type="dxa"/>
            <w:left w:w="108" w:type="dxa"/>
            <w:bottom w:w="0" w:type="dxa"/>
            <w:right w:w="108" w:type="dxa"/>
          </w:tblCellMar>
        </w:tblPrEx>
        <w:trPr>
          <w:trHeight w:val="171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E9B64">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20</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02AAD">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一次性使用高频手术电极</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6B755">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HWGDJ-I-25</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82491">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由电极、绝缘套管、塑料柄部、按钮开关、电源线、插头、铁氟龙材料组成。</w:t>
            </w:r>
          </w:p>
          <w:p w14:paraId="695E26F2">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规格：短头、长头</w:t>
            </w:r>
          </w:p>
          <w:p w14:paraId="2487624C">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无菌提供</w:t>
            </w:r>
          </w:p>
        </w:tc>
      </w:tr>
      <w:tr w14:paraId="2C022352">
        <w:tblPrEx>
          <w:tblCellMar>
            <w:top w:w="0" w:type="dxa"/>
            <w:left w:w="108" w:type="dxa"/>
            <w:bottom w:w="0" w:type="dxa"/>
            <w:right w:w="108" w:type="dxa"/>
          </w:tblCellMar>
        </w:tblPrEx>
        <w:trPr>
          <w:trHeight w:val="142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1B900">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21</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99220">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一次性使用中性电极</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7E01D">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成人、儿童</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08B87">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由舌片、铝箔、泡棉或无纺布、导电压敏胶、隔离纸、连接线组成。</w:t>
            </w:r>
          </w:p>
          <w:p w14:paraId="3053A208">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无菌提供</w:t>
            </w:r>
          </w:p>
        </w:tc>
      </w:tr>
      <w:tr w14:paraId="362CB041">
        <w:tblPrEx>
          <w:tblCellMar>
            <w:top w:w="0" w:type="dxa"/>
            <w:left w:w="108" w:type="dxa"/>
            <w:bottom w:w="0" w:type="dxa"/>
            <w:right w:w="108" w:type="dxa"/>
          </w:tblCellMar>
        </w:tblPrEx>
        <w:trPr>
          <w:trHeight w:val="142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70943">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22</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BB83E">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一次性使用电刀清洁片</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BEBDC">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50*50mm、50*25mm</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27211">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由基层、抛光磨料、压敏胶、显影线、隔离纸组成。</w:t>
            </w:r>
          </w:p>
          <w:p w14:paraId="59C70B33">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经环氧乙烷灭菌，独立包装，无菌状态提供，一次性使用。</w:t>
            </w:r>
          </w:p>
        </w:tc>
      </w:tr>
      <w:tr w14:paraId="4C9264C7">
        <w:tblPrEx>
          <w:tblCellMar>
            <w:top w:w="0" w:type="dxa"/>
            <w:left w:w="108" w:type="dxa"/>
            <w:bottom w:w="0" w:type="dxa"/>
            <w:right w:w="108" w:type="dxa"/>
          </w:tblCellMar>
        </w:tblPrEx>
        <w:trPr>
          <w:trHeight w:val="114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AD978">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23</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95749">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一次性使用冲洗器</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598EF">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腹腔镜手术用</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09D47">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一次性使用腹腔镜冲洗连接器双针双管，由导管、十字阀、滴斗、塑料针组成。</w:t>
            </w:r>
          </w:p>
          <w:p w14:paraId="70600BB1">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经环氧乙烷灭菌，无菌状态提供，一次性使用。</w:t>
            </w:r>
          </w:p>
        </w:tc>
      </w:tr>
      <w:tr w14:paraId="4C13EDCC">
        <w:tblPrEx>
          <w:tblCellMar>
            <w:top w:w="0" w:type="dxa"/>
            <w:left w:w="108" w:type="dxa"/>
            <w:bottom w:w="0" w:type="dxa"/>
            <w:right w:w="108" w:type="dxa"/>
          </w:tblCellMar>
        </w:tblPrEx>
        <w:trPr>
          <w:trHeight w:val="114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14D46">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24</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1B7EE">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手术刀片</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4F56B">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各型号</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DCEB3">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采用T10A非合金工具钢或6Cr13不锈钢材料制成</w:t>
            </w:r>
          </w:p>
          <w:p w14:paraId="4F36FD55">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手术刀片型号：23＃、15＃、12#、11＃、10＃</w:t>
            </w:r>
          </w:p>
          <w:p w14:paraId="4C41FD41">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无菌状态提供，一次性使用。</w:t>
            </w:r>
          </w:p>
        </w:tc>
      </w:tr>
      <w:tr w14:paraId="179A1704">
        <w:tblPrEx>
          <w:tblCellMar>
            <w:top w:w="0" w:type="dxa"/>
            <w:left w:w="108" w:type="dxa"/>
            <w:bottom w:w="0" w:type="dxa"/>
            <w:right w:w="108" w:type="dxa"/>
          </w:tblCellMar>
        </w:tblPrEx>
        <w:trPr>
          <w:trHeight w:val="114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CE8F0">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25</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B688D">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石蜡油棉球</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6FAAF">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无</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615CC">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采用医用脱脂棉和液状石蜡石蜡油制成。</w:t>
            </w:r>
          </w:p>
          <w:p w14:paraId="66C71873">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无菌独立包装。0.3g/粒。2粒/袋</w:t>
            </w:r>
          </w:p>
        </w:tc>
      </w:tr>
      <w:tr w14:paraId="1A9D9B0D">
        <w:tblPrEx>
          <w:tblCellMar>
            <w:top w:w="0" w:type="dxa"/>
            <w:left w:w="108" w:type="dxa"/>
            <w:bottom w:w="0" w:type="dxa"/>
            <w:right w:w="108" w:type="dxa"/>
          </w:tblCellMar>
        </w:tblPrEx>
        <w:trPr>
          <w:trHeight w:val="85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80477">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26</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7A8BC">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线锯条</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5453E">
            <w:pPr>
              <w:widowControl/>
              <w:spacing w:line="360" w:lineRule="auto"/>
              <w:jc w:val="left"/>
              <w:textAlignment w:val="center"/>
              <w:rPr>
                <w:rFonts w:hint="eastAsia" w:ascii="宋体" w:hAnsi="宋体" w:eastAsia="宋体" w:cs="宋体"/>
                <w:sz w:val="24"/>
              </w:rPr>
            </w:pP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D5FD0">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由多根钢丝捻成，具有齿形的锯条和柄部组成，不附手柄。</w:t>
            </w:r>
          </w:p>
          <w:p w14:paraId="64522473">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钢丝采用不锈钢12Cr18Ni9制成。</w:t>
            </w:r>
          </w:p>
          <w:p w14:paraId="1E668346">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50cm/条</w:t>
            </w:r>
          </w:p>
        </w:tc>
      </w:tr>
      <w:tr w14:paraId="4D374570">
        <w:tblPrEx>
          <w:tblCellMar>
            <w:top w:w="0" w:type="dxa"/>
            <w:left w:w="108" w:type="dxa"/>
            <w:bottom w:w="0" w:type="dxa"/>
            <w:right w:w="108" w:type="dxa"/>
          </w:tblCellMar>
        </w:tblPrEx>
        <w:trPr>
          <w:trHeight w:val="171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750E9">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27</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65CD4">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一次性取物袋</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FACC9">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椭圆形，管径为100mm</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5AD7E">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由套管、套管座、手柄、张开装置、纳物袋组成。</w:t>
            </w:r>
          </w:p>
          <w:p w14:paraId="18C371DF">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取物袋张开装置外形为椭圆形；根据纳物袋开口大小不同分为40mm、60mm、80mm、100mm、130mm五种规格。</w:t>
            </w:r>
          </w:p>
          <w:p w14:paraId="7D1D379D">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经环氧乙烷灭菌，无菌状态提供，一次性使用。</w:t>
            </w:r>
          </w:p>
        </w:tc>
      </w:tr>
      <w:tr w14:paraId="4B7343C9">
        <w:tblPrEx>
          <w:tblCellMar>
            <w:top w:w="0" w:type="dxa"/>
            <w:left w:w="108" w:type="dxa"/>
            <w:bottom w:w="0" w:type="dxa"/>
            <w:right w:w="108" w:type="dxa"/>
          </w:tblCellMar>
        </w:tblPrEx>
        <w:trPr>
          <w:trHeight w:val="85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9B3EF">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28</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5DF0D">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骨蜡</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63236">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2.5g/片</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6001E">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由86%蜂蜡、4%医用凡士林和10%大豆油组成</w:t>
            </w:r>
          </w:p>
          <w:p w14:paraId="21DE6ED9">
            <w:pPr>
              <w:widowControl/>
              <w:spacing w:line="360" w:lineRule="auto"/>
              <w:jc w:val="left"/>
              <w:textAlignment w:val="center"/>
              <w:rPr>
                <w:rFonts w:hint="eastAsia" w:ascii="宋体" w:hAnsi="宋体" w:eastAsia="宋体" w:cs="宋体"/>
                <w:kern w:val="0"/>
                <w:sz w:val="24"/>
                <w:lang w:bidi="ar"/>
              </w:rPr>
            </w:pPr>
          </w:p>
        </w:tc>
      </w:tr>
      <w:tr w14:paraId="19BA603B">
        <w:tblPrEx>
          <w:tblCellMar>
            <w:top w:w="0" w:type="dxa"/>
            <w:left w:w="108" w:type="dxa"/>
            <w:bottom w:w="0" w:type="dxa"/>
            <w:right w:w="108" w:type="dxa"/>
          </w:tblCellMar>
        </w:tblPrEx>
        <w:trPr>
          <w:trHeight w:val="171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FDDD9">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29</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23678">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医用皮肤记号笔</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FB75B">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粗</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BFCBF">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由笔套、笔头、卷包芯、笔杆、尾帽、笔头座、标尺(根据型号而定)、墨水组成</w:t>
            </w:r>
          </w:p>
          <w:p w14:paraId="7FE2B350">
            <w:pPr>
              <w:widowControl/>
              <w:spacing w:line="360" w:lineRule="auto"/>
              <w:jc w:val="left"/>
              <w:textAlignment w:val="center"/>
              <w:rPr>
                <w:rFonts w:hint="eastAsia" w:ascii="宋体" w:hAnsi="宋体" w:eastAsia="宋体" w:cs="宋体"/>
                <w:kern w:val="0"/>
                <w:sz w:val="24"/>
                <w:lang w:bidi="ar"/>
              </w:rPr>
            </w:pPr>
          </w:p>
        </w:tc>
      </w:tr>
      <w:tr w14:paraId="7749F000">
        <w:tblPrEx>
          <w:tblCellMar>
            <w:top w:w="0" w:type="dxa"/>
            <w:left w:w="108" w:type="dxa"/>
            <w:bottom w:w="0" w:type="dxa"/>
            <w:right w:w="108" w:type="dxa"/>
          </w:tblCellMar>
        </w:tblPrEx>
        <w:trPr>
          <w:trHeight w:val="142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838B5">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30</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1A5C1">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一次性使用硅橡胶引流管</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BBEAF">
            <w:pPr>
              <w:widowControl/>
              <w:spacing w:line="360" w:lineRule="auto"/>
              <w:jc w:val="left"/>
              <w:textAlignment w:val="center"/>
              <w:rPr>
                <w:rFonts w:hint="eastAsia" w:ascii="宋体" w:hAnsi="宋体" w:eastAsia="宋体" w:cs="宋体"/>
                <w:sz w:val="24"/>
              </w:rPr>
            </w:pP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CCC67">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由导管和接头组成</w:t>
            </w:r>
          </w:p>
          <w:p w14:paraId="6486DD58">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引流管采用硅橡胶材料制成，接头采用聚苯乙烯树脂材料或硅橡胶材料制成。</w:t>
            </w:r>
          </w:p>
          <w:p w14:paraId="06D2B6A5">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型号：18Fr～28Fr各型号</w:t>
            </w:r>
          </w:p>
          <w:p w14:paraId="1CB5301A">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经环氧乙烷灭菌，无菌状态提供。一次性使用。</w:t>
            </w:r>
          </w:p>
        </w:tc>
      </w:tr>
      <w:tr w14:paraId="7094C11C">
        <w:tblPrEx>
          <w:tblCellMar>
            <w:top w:w="0" w:type="dxa"/>
            <w:left w:w="108" w:type="dxa"/>
            <w:bottom w:w="0" w:type="dxa"/>
            <w:right w:w="108" w:type="dxa"/>
          </w:tblCellMar>
        </w:tblPrEx>
        <w:trPr>
          <w:trHeight w:val="114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40F8A">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31</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F4FD8">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电切内窥镜</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E1EBC">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8622133</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EB4A7">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进口，泌尿外科经尿道进行凝固和切割操作</w:t>
            </w:r>
          </w:p>
          <w:p w14:paraId="572967C6">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由光学内窥镜、单极电极、双极电极主动式操作器和被动式操作器组成。</w:t>
            </w:r>
          </w:p>
          <w:p w14:paraId="3CD1A2ED">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可重复使用。</w:t>
            </w:r>
          </w:p>
        </w:tc>
      </w:tr>
      <w:tr w14:paraId="1EA9120C">
        <w:tblPrEx>
          <w:tblCellMar>
            <w:top w:w="0" w:type="dxa"/>
            <w:left w:w="108" w:type="dxa"/>
            <w:bottom w:w="0" w:type="dxa"/>
            <w:right w:w="108" w:type="dxa"/>
          </w:tblCellMar>
        </w:tblPrEx>
        <w:trPr>
          <w:trHeight w:val="142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F258B">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32</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E2B60">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高频切除电极</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0131C">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环形 24Fr 中号</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D7203">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进口，高频切除电极用于妇科经宫颈进行凝固和切割操作。</w:t>
            </w:r>
          </w:p>
          <w:p w14:paraId="0F558B11">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由高频切除电极和高频电缆线组成。</w:t>
            </w:r>
          </w:p>
          <w:p w14:paraId="7D46B825">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一次性使用。</w:t>
            </w:r>
          </w:p>
        </w:tc>
      </w:tr>
      <w:tr w14:paraId="69044C95">
        <w:tblPrEx>
          <w:tblCellMar>
            <w:top w:w="0" w:type="dxa"/>
            <w:left w:w="108" w:type="dxa"/>
            <w:bottom w:w="0" w:type="dxa"/>
            <w:right w:w="108" w:type="dxa"/>
          </w:tblCellMar>
        </w:tblPrEx>
        <w:trPr>
          <w:trHeight w:val="199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D82AD">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33</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B1ED1">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输尿管导管</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303F1">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1.00mm（F3）（F5）</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8EB2C">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由导管和不锈钢丝组成。</w:t>
            </w:r>
          </w:p>
          <w:p w14:paraId="642401F1">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导管由聚氯乙烯（GB/T 15593-2020）制成，不锈钢丝由06Cr19Ni10（GB/T4240-2019）材料制成； </w:t>
            </w:r>
          </w:p>
          <w:p w14:paraId="66CD36AE">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导管有分度线。</w:t>
            </w:r>
          </w:p>
          <w:p w14:paraId="1685A420">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借助膀胱镜插入连接肾盂和膀胱的输尿管。</w:t>
            </w:r>
          </w:p>
          <w:p w14:paraId="44607F53">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经环氧乙烷灭菌，无菌状态提供。一次性使用。</w:t>
            </w:r>
          </w:p>
        </w:tc>
      </w:tr>
      <w:tr w14:paraId="6550CD7C">
        <w:tblPrEx>
          <w:tblCellMar>
            <w:top w:w="0" w:type="dxa"/>
            <w:left w:w="108" w:type="dxa"/>
            <w:bottom w:w="0" w:type="dxa"/>
            <w:right w:w="108" w:type="dxa"/>
          </w:tblCellMar>
        </w:tblPrEx>
        <w:trPr>
          <w:trHeight w:val="171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94353">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34</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3F568">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一次性无菌眼耳鼻喉刨刀</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02A9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各型号</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07C81">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由外刨刀和内刨刀构成。</w:t>
            </w:r>
          </w:p>
          <w:p w14:paraId="0FBBEB88">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用于眼科、耳鼻喉科等相关外科手术中对人体骨组织和（或）软组织的刨削处理。</w:t>
            </w:r>
          </w:p>
          <w:p w14:paraId="4FEA9FA4">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经环氧乙烷灭菌。</w:t>
            </w:r>
          </w:p>
        </w:tc>
      </w:tr>
      <w:tr w14:paraId="797F6696">
        <w:tblPrEx>
          <w:tblCellMar>
            <w:top w:w="0" w:type="dxa"/>
            <w:left w:w="108" w:type="dxa"/>
            <w:bottom w:w="0" w:type="dxa"/>
            <w:right w:w="108" w:type="dxa"/>
          </w:tblCellMar>
        </w:tblPrEx>
        <w:trPr>
          <w:trHeight w:val="57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DE938">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35</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79FC2">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骨牵引针</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5AF3B">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各规格</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50773">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用于在骨折手术过程中牵引、导引或固定。</w:t>
            </w:r>
          </w:p>
          <w:p w14:paraId="7365C428">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非无菌提供</w:t>
            </w:r>
          </w:p>
        </w:tc>
      </w:tr>
      <w:tr w14:paraId="466AE9C5">
        <w:tblPrEx>
          <w:tblCellMar>
            <w:top w:w="0" w:type="dxa"/>
            <w:left w:w="108" w:type="dxa"/>
            <w:bottom w:w="0" w:type="dxa"/>
            <w:right w:w="108" w:type="dxa"/>
          </w:tblCellMar>
        </w:tblPrEx>
        <w:trPr>
          <w:trHeight w:val="285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DFDB9">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36</w:t>
            </w:r>
          </w:p>
        </w:tc>
        <w:tc>
          <w:tcPr>
            <w:tcW w:w="95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F44671">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一次性射频等离子体电极刀头</w:t>
            </w:r>
          </w:p>
        </w:tc>
        <w:tc>
          <w:tcPr>
            <w:tcW w:w="9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265339">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LN401A2c、LN403A4b</w:t>
            </w:r>
          </w:p>
        </w:tc>
        <w:tc>
          <w:tcPr>
            <w:tcW w:w="27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FE36D4">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由双电极、绝缘套管、塑料手柄、电缆线、滴水管、吸水管、插头组成。</w:t>
            </w:r>
          </w:p>
          <w:p w14:paraId="487F04F4">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用于非内窥镜外科手术中，与射频等离子手术主机配合使用，作为射频等离子手术主机的附件， </w:t>
            </w:r>
          </w:p>
          <w:p w14:paraId="3EDD5C3C">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经环氧乙烷灭菌，无菌提供。</w:t>
            </w:r>
          </w:p>
          <w:p w14:paraId="625ABDB0">
            <w:pPr>
              <w:widowControl/>
              <w:spacing w:line="360" w:lineRule="auto"/>
              <w:ind w:firstLine="480" w:firstLineChars="200"/>
              <w:jc w:val="left"/>
              <w:textAlignment w:val="center"/>
              <w:rPr>
                <w:rFonts w:hint="eastAsia" w:ascii="宋体" w:hAnsi="宋体" w:eastAsia="宋体" w:cs="宋体"/>
                <w:sz w:val="24"/>
              </w:rPr>
            </w:pPr>
            <w:r>
              <w:rPr>
                <w:rFonts w:hint="eastAsia" w:ascii="宋体" w:hAnsi="宋体" w:eastAsia="宋体" w:cs="宋体"/>
                <w:kern w:val="0"/>
                <w:sz w:val="24"/>
                <w:lang w:bidi="ar"/>
              </w:rPr>
              <w:t>须提供设备。</w:t>
            </w:r>
          </w:p>
        </w:tc>
      </w:tr>
      <w:tr w14:paraId="58846F38">
        <w:tblPrEx>
          <w:tblCellMar>
            <w:top w:w="0" w:type="dxa"/>
            <w:left w:w="108" w:type="dxa"/>
            <w:bottom w:w="0" w:type="dxa"/>
            <w:right w:w="108" w:type="dxa"/>
          </w:tblCellMar>
        </w:tblPrEx>
        <w:trPr>
          <w:trHeight w:val="256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26E84">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37</w:t>
            </w:r>
          </w:p>
        </w:tc>
        <w:tc>
          <w:tcPr>
            <w:tcW w:w="95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90B6AE">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多功能手术解剖器</w:t>
            </w:r>
            <w:r>
              <w:rPr>
                <w:rFonts w:hint="eastAsia" w:ascii="宋体" w:hAnsi="宋体" w:eastAsia="宋体" w:cs="宋体"/>
                <w:kern w:val="0"/>
                <w:sz w:val="24"/>
                <w:lang w:bidi="ar"/>
              </w:rPr>
              <w:br w:type="textWrapping"/>
            </w:r>
            <w:r>
              <w:rPr>
                <w:rFonts w:hint="eastAsia" w:ascii="宋体" w:hAnsi="宋体" w:eastAsia="宋体" w:cs="宋体"/>
                <w:kern w:val="0"/>
                <w:sz w:val="24"/>
                <w:lang w:bidi="ar"/>
              </w:rPr>
              <w:t>(消融电极)</w:t>
            </w:r>
          </w:p>
        </w:tc>
        <w:tc>
          <w:tcPr>
            <w:tcW w:w="9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01E213">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DKDDD-190-ZZG-060-050-W00</w:t>
            </w:r>
          </w:p>
        </w:tc>
        <w:tc>
          <w:tcPr>
            <w:tcW w:w="27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9465D5">
            <w:pPr>
              <w:widowControl/>
              <w:numPr>
                <w:ilvl w:val="0"/>
                <w:numId w:val="1"/>
              </w:numPr>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电极头镀有防粘连涂层，有效避免黏连。</w:t>
            </w:r>
            <w:r>
              <w:rPr>
                <w:rFonts w:hint="eastAsia" w:ascii="宋体" w:hAnsi="宋体" w:eastAsia="宋体" w:cs="宋体"/>
                <w:kern w:val="0"/>
                <w:sz w:val="24"/>
                <w:lang w:bidi="ar"/>
              </w:rPr>
              <w:br w:type="textWrapping"/>
            </w:r>
            <w:r>
              <w:rPr>
                <w:rFonts w:hint="eastAsia" w:ascii="宋体" w:hAnsi="宋体" w:eastAsia="宋体" w:cs="宋体"/>
                <w:kern w:val="0"/>
                <w:sz w:val="24"/>
                <w:lang w:bidi="ar"/>
              </w:rPr>
              <w:t>2.前端硬度＞90 HV0.2，电极宽0.6±0.5mm，工作长度190±20mm，电极杆径5.0±1.0mm，导线（包含线及插头）的长度＞3±0.2m，电极与插头之间的导通电阻≤5Ω，电极表面粗糙度Ra≤0.4µm；</w:t>
            </w:r>
            <w:r>
              <w:rPr>
                <w:rFonts w:hint="eastAsia" w:ascii="宋体" w:hAnsi="宋体" w:eastAsia="宋体" w:cs="宋体"/>
                <w:kern w:val="0"/>
                <w:sz w:val="24"/>
                <w:lang w:bidi="ar"/>
              </w:rPr>
              <w:br w:type="textWrapping"/>
            </w:r>
            <w:r>
              <w:rPr>
                <w:rFonts w:hint="eastAsia" w:ascii="宋体" w:hAnsi="宋体" w:eastAsia="宋体" w:cs="宋体"/>
                <w:kern w:val="0"/>
                <w:sz w:val="24"/>
                <w:lang w:bidi="ar"/>
              </w:rPr>
              <w:t>3.单极直背刀形</w:t>
            </w:r>
          </w:p>
          <w:p w14:paraId="5C96C765">
            <w:pPr>
              <w:widowControl/>
              <w:numPr>
                <w:ilvl w:val="255"/>
                <w:numId w:val="0"/>
              </w:numPr>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4.与高频手术设备配套，</w:t>
            </w:r>
          </w:p>
        </w:tc>
      </w:tr>
      <w:tr w14:paraId="43624539">
        <w:tblPrEx>
          <w:tblCellMar>
            <w:top w:w="0" w:type="dxa"/>
            <w:left w:w="108" w:type="dxa"/>
            <w:bottom w:w="0" w:type="dxa"/>
            <w:right w:w="108" w:type="dxa"/>
          </w:tblCellMar>
        </w:tblPrEx>
        <w:trPr>
          <w:trHeight w:val="114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2F837">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38</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ABC24">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医用聚乙烯醇海绵</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C6D9D">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PVF-J 8*2*1.5cm</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B2FED">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由不同形状的聚乙烯醇海绵（PVF）组成。</w:t>
            </w:r>
            <w:r>
              <w:rPr>
                <w:rFonts w:hint="eastAsia" w:ascii="宋体" w:hAnsi="宋体" w:eastAsia="宋体" w:cs="宋体"/>
                <w:kern w:val="0"/>
                <w:sz w:val="24"/>
                <w:lang w:bidi="ar"/>
              </w:rPr>
              <w:br w:type="textWrapping"/>
            </w:r>
            <w:r>
              <w:rPr>
                <w:rFonts w:hint="eastAsia" w:ascii="宋体" w:hAnsi="宋体" w:eastAsia="宋体" w:cs="宋体"/>
                <w:kern w:val="0"/>
                <w:sz w:val="24"/>
                <w:lang w:bidi="ar"/>
              </w:rPr>
              <w:t>经过辐照灭菌，无菌提供，一次性使用。</w:t>
            </w:r>
          </w:p>
        </w:tc>
      </w:tr>
      <w:tr w14:paraId="663A294B">
        <w:tblPrEx>
          <w:tblCellMar>
            <w:top w:w="0" w:type="dxa"/>
            <w:left w:w="108" w:type="dxa"/>
            <w:bottom w:w="0" w:type="dxa"/>
            <w:right w:w="108" w:type="dxa"/>
          </w:tblCellMar>
        </w:tblPrEx>
        <w:trPr>
          <w:trHeight w:val="114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9391A">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39</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13E2D">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一次性使用无菌注射针</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7D8E6">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0.3（0.3*13RWLB）</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28EB6">
            <w:pPr>
              <w:widowControl/>
              <w:spacing w:line="360" w:lineRule="auto"/>
              <w:ind w:left="420" w:left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由针管、针座、保护套和下保护套组成。针管材料采用SUS304不锈钢；针座、保护套材料采用PP（聚丙烯）</w:t>
            </w:r>
          </w:p>
          <w:p w14:paraId="5C2E93BD">
            <w:pPr>
              <w:widowControl/>
              <w:spacing w:line="360" w:lineRule="auto"/>
              <w:ind w:left="420" w:leftChars="200"/>
              <w:jc w:val="left"/>
              <w:textAlignment w:val="center"/>
              <w:rPr>
                <w:rFonts w:hint="eastAsia" w:ascii="宋体" w:hAnsi="宋体" w:eastAsia="宋体" w:cs="宋体"/>
                <w:sz w:val="24"/>
              </w:rPr>
            </w:pPr>
            <w:r>
              <w:rPr>
                <w:rFonts w:hint="eastAsia" w:ascii="宋体" w:hAnsi="宋体" w:eastAsia="宋体" w:cs="宋体"/>
                <w:kern w:val="0"/>
                <w:sz w:val="24"/>
                <w:lang w:bidi="ar"/>
              </w:rPr>
              <w:t>经环氧乙烷灭菌，无菌提供。</w:t>
            </w:r>
          </w:p>
        </w:tc>
      </w:tr>
      <w:tr w14:paraId="50078933">
        <w:tblPrEx>
          <w:tblCellMar>
            <w:top w:w="0" w:type="dxa"/>
            <w:left w:w="108" w:type="dxa"/>
            <w:bottom w:w="0" w:type="dxa"/>
            <w:right w:w="108" w:type="dxa"/>
          </w:tblCellMar>
        </w:tblPrEx>
        <w:trPr>
          <w:trHeight w:val="85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15AF5">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40</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B4AB5">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石膏衬垫</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62D93">
            <w:pPr>
              <w:widowControl/>
              <w:spacing w:line="360" w:lineRule="auto"/>
              <w:jc w:val="left"/>
              <w:textAlignment w:val="center"/>
              <w:rPr>
                <w:rFonts w:hint="eastAsia" w:ascii="宋体" w:hAnsi="宋体" w:eastAsia="宋体" w:cs="宋体"/>
                <w:sz w:val="24"/>
              </w:rPr>
            </w:pP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9B9F6">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卷状，15X400cm</w:t>
            </w:r>
          </w:p>
        </w:tc>
      </w:tr>
      <w:tr w14:paraId="041D1740">
        <w:tblPrEx>
          <w:tblCellMar>
            <w:top w:w="0" w:type="dxa"/>
            <w:left w:w="108" w:type="dxa"/>
            <w:bottom w:w="0" w:type="dxa"/>
            <w:right w:w="108" w:type="dxa"/>
          </w:tblCellMar>
        </w:tblPrEx>
        <w:trPr>
          <w:trHeight w:val="57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C9225">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41</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0226E">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润滑油</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E844D">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GB600</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C6C44">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进口</w:t>
            </w:r>
          </w:p>
          <w:p w14:paraId="7622D05F">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成分：正丁烷（60-100%），丙烷（15-45%），戊烷（＜15%）</w:t>
            </w:r>
          </w:p>
          <w:p w14:paraId="2EC1E884">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300ml/瓶</w:t>
            </w:r>
          </w:p>
        </w:tc>
      </w:tr>
      <w:tr w14:paraId="16A5E4B8">
        <w:tblPrEx>
          <w:tblCellMar>
            <w:top w:w="0" w:type="dxa"/>
            <w:left w:w="108" w:type="dxa"/>
            <w:bottom w:w="0" w:type="dxa"/>
            <w:right w:w="108" w:type="dxa"/>
          </w:tblCellMar>
        </w:tblPrEx>
        <w:trPr>
          <w:trHeight w:val="855"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43BA3">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42</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926FB">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润滑剂</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77AB8">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FLC9030</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8B9AA">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进口</w:t>
            </w:r>
          </w:p>
          <w:p w14:paraId="5BE3FC20">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成分：丁烷50-70%，丙烷10-30%，碳氢化合物C7-C9,异构烷烃1-10%，异丁烷1-10%</w:t>
            </w:r>
          </w:p>
          <w:p w14:paraId="25989195">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500ml/瓶</w:t>
            </w:r>
          </w:p>
        </w:tc>
      </w:tr>
      <w:tr w14:paraId="694EB0E9">
        <w:tblPrEx>
          <w:tblCellMar>
            <w:top w:w="0" w:type="dxa"/>
            <w:left w:w="108" w:type="dxa"/>
            <w:bottom w:w="0" w:type="dxa"/>
            <w:right w:w="108" w:type="dxa"/>
          </w:tblCellMar>
        </w:tblPrEx>
        <w:trPr>
          <w:trHeight w:val="57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4A030">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43</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26F45">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润滑剂</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8876C">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FLC905</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F3F16">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进口</w:t>
            </w:r>
          </w:p>
          <w:p w14:paraId="359614D3">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成分：乙醇50-70%，丁烷10-30%，丙烷10-30%，异丁烷1-10%</w:t>
            </w:r>
          </w:p>
          <w:p w14:paraId="37145FB5">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500ml/瓶</w:t>
            </w:r>
          </w:p>
        </w:tc>
      </w:tr>
      <w:tr w14:paraId="6AB5EA1A">
        <w:tblPrEx>
          <w:tblCellMar>
            <w:top w:w="0" w:type="dxa"/>
            <w:left w:w="108" w:type="dxa"/>
            <w:bottom w:w="0" w:type="dxa"/>
            <w:right w:w="108" w:type="dxa"/>
          </w:tblCellMar>
        </w:tblPrEx>
        <w:trPr>
          <w:trHeight w:val="135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EF98B">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44</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B1149">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无菌医用激光光纤</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66BB2">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SlimLine SIS 550/200</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69FF6">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进口</w:t>
            </w:r>
          </w:p>
          <w:p w14:paraId="3CAE3536">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由光纤和激光器SMA 905连接头组成。SlimLine SIS和SlimLine 200 D/F/L光纤在连接头上加入了SIS智能识别系统的装置。</w:t>
            </w:r>
          </w:p>
        </w:tc>
      </w:tr>
      <w:tr w14:paraId="2838C9F5">
        <w:tblPrEx>
          <w:tblCellMar>
            <w:top w:w="0" w:type="dxa"/>
            <w:left w:w="108" w:type="dxa"/>
            <w:bottom w:w="0" w:type="dxa"/>
            <w:right w:w="108" w:type="dxa"/>
          </w:tblCellMar>
        </w:tblPrEx>
        <w:trPr>
          <w:trHeight w:val="228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F79BF">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45</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A6C15">
            <w:pPr>
              <w:widowControl/>
              <w:spacing w:line="360" w:lineRule="auto"/>
              <w:jc w:val="center"/>
              <w:textAlignment w:val="center"/>
              <w:rPr>
                <w:rFonts w:hint="eastAsia" w:ascii="宋体" w:hAnsi="宋体" w:eastAsia="宋体" w:cs="宋体"/>
                <w:sz w:val="24"/>
              </w:rPr>
            </w:pPr>
            <w:r>
              <w:rPr>
                <w:rFonts w:hint="eastAsia" w:ascii="宋体" w:hAnsi="宋体" w:eastAsia="宋体" w:cs="宋体"/>
                <w:kern w:val="0"/>
                <w:sz w:val="24"/>
                <w:lang w:bidi="ar"/>
              </w:rPr>
              <w:t>扎丝</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0EF4A">
            <w:pPr>
              <w:widowControl/>
              <w:spacing w:line="360" w:lineRule="auto"/>
              <w:jc w:val="left"/>
              <w:textAlignment w:val="center"/>
              <w:rPr>
                <w:rFonts w:hint="eastAsia" w:ascii="宋体" w:hAnsi="宋体" w:eastAsia="宋体" w:cs="宋体"/>
                <w:sz w:val="24"/>
              </w:rPr>
            </w:pP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94752">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采用符合GB4234中规定的00Cr18Ni14Mo3不锈钢材料制成</w:t>
            </w:r>
          </w:p>
          <w:p w14:paraId="5D66A687">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用于骨科内固定手术时作棒与脊柱的固定、钢板与碎骨的固定或胸外科手术时作胸骨合拢结扎用</w:t>
            </w:r>
          </w:p>
          <w:p w14:paraId="6E18176B">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规格包括φ0.3mm、φ0.4mm、φ0.5mm、φ0.6mm、φ0.7mm、φ0.8mm、φ1.0mm、φ1.2mm</w:t>
            </w:r>
          </w:p>
          <w:p w14:paraId="7FD54031">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非无菌包装。</w:t>
            </w:r>
          </w:p>
          <w:p w14:paraId="15C3D647">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 xml:space="preserve">30g/包 </w:t>
            </w:r>
          </w:p>
        </w:tc>
      </w:tr>
      <w:tr w14:paraId="27BDF2FC">
        <w:tblPrEx>
          <w:tblCellMar>
            <w:top w:w="0" w:type="dxa"/>
            <w:left w:w="108" w:type="dxa"/>
            <w:bottom w:w="0" w:type="dxa"/>
            <w:right w:w="108" w:type="dxa"/>
          </w:tblCellMar>
        </w:tblPrEx>
        <w:trPr>
          <w:trHeight w:val="2280" w:hRule="atLeast"/>
        </w:trPr>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77C0B">
            <w:pPr>
              <w:widowControl/>
              <w:spacing w:line="360" w:lineRule="auto"/>
              <w:jc w:val="center"/>
              <w:textAlignment w:val="center"/>
              <w:rPr>
                <w:rFonts w:hint="eastAsia" w:ascii="宋体" w:hAnsi="宋体" w:eastAsia="宋体" w:cs="宋体"/>
                <w:kern w:val="0"/>
                <w:sz w:val="24"/>
                <w:lang w:bidi="ar"/>
              </w:rPr>
            </w:pPr>
            <w:r>
              <w:rPr>
                <w:rFonts w:hint="eastAsia" w:ascii="宋体" w:hAnsi="宋体" w:eastAsia="宋体" w:cs="宋体"/>
                <w:kern w:val="0"/>
                <w:sz w:val="24"/>
                <w:lang w:bidi="ar"/>
              </w:rPr>
              <w:t>46</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5875B">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一次性使用多功能手术解剖器</w:t>
            </w:r>
            <w:r>
              <w:rPr>
                <w:rFonts w:hint="eastAsia" w:ascii="宋体" w:hAnsi="宋体" w:eastAsia="宋体" w:cs="宋体"/>
                <w:kern w:val="0"/>
                <w:sz w:val="24"/>
                <w:lang w:bidi="ar"/>
              </w:rPr>
              <w:br w:type="textWrapping"/>
            </w:r>
            <w:r>
              <w:rPr>
                <w:rFonts w:hint="eastAsia" w:ascii="宋体" w:hAnsi="宋体" w:eastAsia="宋体" w:cs="宋体"/>
                <w:kern w:val="0"/>
                <w:sz w:val="24"/>
                <w:lang w:bidi="ar"/>
              </w:rPr>
              <w:t>（消融电极）</w:t>
            </w:r>
          </w:p>
        </w:tc>
        <w:tc>
          <w:tcPr>
            <w:tcW w:w="9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6B291">
            <w:pPr>
              <w:widowControl/>
              <w:spacing w:line="360" w:lineRule="auto"/>
              <w:jc w:val="left"/>
              <w:textAlignment w:val="center"/>
              <w:rPr>
                <w:rFonts w:hint="eastAsia" w:ascii="宋体" w:hAnsi="宋体" w:eastAsia="宋体" w:cs="宋体"/>
                <w:sz w:val="24"/>
              </w:rPr>
            </w:pPr>
            <w:r>
              <w:rPr>
                <w:rFonts w:hint="eastAsia" w:ascii="宋体" w:hAnsi="宋体" w:eastAsia="宋体" w:cs="宋体"/>
                <w:kern w:val="0"/>
                <w:sz w:val="24"/>
                <w:lang w:bidi="ar"/>
              </w:rPr>
              <w:t>KJ-XRA05G 钩状</w:t>
            </w:r>
          </w:p>
        </w:tc>
        <w:tc>
          <w:tcPr>
            <w:tcW w:w="27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CC23D">
            <w:pPr>
              <w:widowControl/>
              <w:spacing w:line="360" w:lineRule="auto"/>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 xml:space="preserve">  由电极头、绝缘管、手柄（带手控开关或不带手控开关）、吸烟管、吸引管、冲洗管、电缆线和电插头组成。</w:t>
            </w:r>
          </w:p>
          <w:p w14:paraId="3698D303">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与高频手术设备连接，与负压吸引装置配套使用</w:t>
            </w:r>
          </w:p>
          <w:p w14:paraId="41C35828">
            <w:pPr>
              <w:widowControl/>
              <w:spacing w:line="360" w:lineRule="auto"/>
              <w:ind w:firstLine="480" w:firstLineChars="200"/>
              <w:jc w:val="left"/>
              <w:textAlignment w:val="center"/>
              <w:rPr>
                <w:rFonts w:hint="eastAsia" w:ascii="宋体" w:hAnsi="宋体" w:eastAsia="宋体" w:cs="宋体"/>
                <w:kern w:val="0"/>
                <w:sz w:val="24"/>
                <w:lang w:bidi="ar"/>
              </w:rPr>
            </w:pPr>
            <w:r>
              <w:rPr>
                <w:rFonts w:hint="eastAsia" w:ascii="宋体" w:hAnsi="宋体" w:eastAsia="宋体" w:cs="宋体"/>
                <w:kern w:val="0"/>
                <w:sz w:val="24"/>
                <w:lang w:bidi="ar"/>
              </w:rPr>
              <w:t>供临床高频手术时止血以及对组织进行消融、切割、电凝和吸引用。</w:t>
            </w:r>
          </w:p>
        </w:tc>
      </w:tr>
      <w:bookmarkEnd w:id="0"/>
    </w:tbl>
    <w:p w14:paraId="4EEB2041">
      <w:pPr>
        <w:spacing w:line="360" w:lineRule="auto"/>
        <w:rPr>
          <w:rFonts w:hint="eastAsia" w:ascii="宋体" w:hAnsi="宋体" w:eastAsia="宋体" w:cs="宋体"/>
          <w:sz w:val="24"/>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7ABFA4"/>
    <w:multiLevelType w:val="singleLevel"/>
    <w:tmpl w:val="FF7ABFA4"/>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8FA38D4"/>
    <w:rsid w:val="000173AC"/>
    <w:rsid w:val="0007102F"/>
    <w:rsid w:val="00090B04"/>
    <w:rsid w:val="000E0EFF"/>
    <w:rsid w:val="00170DD1"/>
    <w:rsid w:val="00213051"/>
    <w:rsid w:val="0033407C"/>
    <w:rsid w:val="004A176A"/>
    <w:rsid w:val="00572D66"/>
    <w:rsid w:val="006E5FED"/>
    <w:rsid w:val="007005C8"/>
    <w:rsid w:val="00701503"/>
    <w:rsid w:val="007C537F"/>
    <w:rsid w:val="00911857"/>
    <w:rsid w:val="00A16E0A"/>
    <w:rsid w:val="00B634A1"/>
    <w:rsid w:val="00C2170B"/>
    <w:rsid w:val="00C964E5"/>
    <w:rsid w:val="00D17ADC"/>
    <w:rsid w:val="00E30A2B"/>
    <w:rsid w:val="00E4688E"/>
    <w:rsid w:val="00EA4D93"/>
    <w:rsid w:val="00F73486"/>
    <w:rsid w:val="09880C02"/>
    <w:rsid w:val="1B013CB7"/>
    <w:rsid w:val="21C70962"/>
    <w:rsid w:val="28FA38D4"/>
    <w:rsid w:val="2F947791"/>
    <w:rsid w:val="35FF267E"/>
    <w:rsid w:val="3CBC65EE"/>
    <w:rsid w:val="4A205F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font31"/>
    <w:basedOn w:val="6"/>
    <w:qFormat/>
    <w:uiPriority w:val="0"/>
    <w:rPr>
      <w:rFonts w:hint="eastAsia" w:ascii="宋体" w:hAnsi="宋体" w:eastAsia="宋体" w:cs="宋体"/>
      <w:b/>
      <w:bCs/>
      <w:color w:val="000000"/>
      <w:sz w:val="32"/>
      <w:szCs w:val="32"/>
      <w:u w:val="single"/>
    </w:rPr>
  </w:style>
  <w:style w:type="character" w:customStyle="1" w:styleId="8">
    <w:name w:val="font41"/>
    <w:basedOn w:val="6"/>
    <w:qFormat/>
    <w:uiPriority w:val="0"/>
    <w:rPr>
      <w:rFonts w:hint="eastAsia" w:ascii="宋体" w:hAnsi="宋体" w:eastAsia="宋体" w:cs="宋体"/>
      <w:b/>
      <w:bCs/>
      <w:color w:val="000000"/>
      <w:sz w:val="32"/>
      <w:szCs w:val="32"/>
      <w:u w:val="none"/>
    </w:rPr>
  </w:style>
  <w:style w:type="character" w:customStyle="1" w:styleId="9">
    <w:name w:val="页眉 字符"/>
    <w:basedOn w:val="6"/>
    <w:link w:val="4"/>
    <w:qFormat/>
    <w:uiPriority w:val="0"/>
    <w:rPr>
      <w:rFonts w:asciiTheme="minorHAnsi" w:hAnsiTheme="minorHAnsi" w:eastAsiaTheme="minorEastAsia" w:cstheme="minorBidi"/>
      <w:kern w:val="2"/>
      <w:sz w:val="18"/>
      <w:szCs w:val="18"/>
    </w:rPr>
  </w:style>
  <w:style w:type="character" w:customStyle="1" w:styleId="10">
    <w:name w:val="页脚 字符"/>
    <w:basedOn w:val="6"/>
    <w:link w:val="3"/>
    <w:qFormat/>
    <w:uiPriority w:val="0"/>
    <w:rPr>
      <w:rFonts w:asciiTheme="minorHAnsi" w:hAnsiTheme="minorHAnsi" w:eastAsiaTheme="minorEastAsia" w:cstheme="minorBidi"/>
      <w:kern w:val="2"/>
      <w:sz w:val="18"/>
      <w:szCs w:val="18"/>
    </w:rPr>
  </w:style>
  <w:style w:type="character" w:customStyle="1" w:styleId="11">
    <w:name w:val="批注框文本 字符"/>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4168</Words>
  <Characters>5167</Characters>
  <Lines>40</Lines>
  <Paragraphs>11</Paragraphs>
  <TotalTime>0</TotalTime>
  <ScaleCrop>false</ScaleCrop>
  <LinksUpToDate>false</LinksUpToDate>
  <CharactersWithSpaces>5235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2026-03-16T02:47:00Z</dcterms:created>
  <dc:creator>WPS_1645095168</dc:creator>
  <cp:lastModifiedBy>WPS_1653275653</cp:lastModifiedBy>
  <dcterms:modified xsi:type="dcterms:W3CDTF">2026-03-17T07:03:19Z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3128213D4AB6468AB5CCCBC3B0097AE4_13</vt:lpwstr>
  </property>
  <property fmtid="{D5CDD505-2E9C-101B-9397-08002B2CF9AE}" pid="4" name="KSOTemplateDocerSaveRecord">
    <vt:lpwstr>eyJoZGlkIjoiNmU4MWY2NDk5Y2U0NjI0YTZiYmQzMWQzNDhiYTcxMDkiLCJ1c2VySWQiOiIxMzcxMjIzMDc5In0=</vt:lpwstr>
  </property>
</Properties>
</file>