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53EBAF">
      <w:pPr>
        <w:widowControl/>
        <w:jc w:val="center"/>
        <w:textAlignment w:val="center"/>
        <w:rPr>
          <w:rFonts w:hint="eastAsia" w:ascii="宋体" w:hAnsi="宋体" w:eastAsia="宋体" w:cs="宋体"/>
          <w:b/>
          <w:bCs/>
          <w:color w:val="000000"/>
          <w:sz w:val="24"/>
          <w:szCs w:val="24"/>
        </w:rPr>
      </w:pPr>
    </w:p>
    <w:p w14:paraId="307F9B16">
      <w:pPr>
        <w:jc w:val="left"/>
        <w:rPr>
          <w:rFonts w:hint="eastAsia" w:ascii="宋体" w:hAnsi="宋体" w:eastAsia="宋体" w:cs="宋体"/>
          <w:b/>
          <w:bCs/>
          <w:color w:val="000000"/>
          <w:sz w:val="24"/>
          <w:szCs w:val="24"/>
        </w:rPr>
      </w:pPr>
      <w:r>
        <w:rPr>
          <w:rFonts w:hint="eastAsia" w:ascii="宋体" w:hAnsi="宋体" w:eastAsia="宋体" w:cs="宋体"/>
          <w:b/>
          <w:bCs/>
          <w:sz w:val="24"/>
          <w:szCs w:val="24"/>
          <w:lang w:val="en-US" w:eastAsia="zh-CN"/>
        </w:rPr>
        <w:t>19包：</w:t>
      </w:r>
    </w:p>
    <w:tbl>
      <w:tblPr>
        <w:tblStyle w:val="5"/>
        <w:tblW w:w="9759" w:type="dxa"/>
        <w:tblInd w:w="93" w:type="dxa"/>
        <w:tblLayout w:type="fixed"/>
        <w:tblCellMar>
          <w:top w:w="0" w:type="dxa"/>
          <w:left w:w="108" w:type="dxa"/>
          <w:bottom w:w="0" w:type="dxa"/>
          <w:right w:w="108" w:type="dxa"/>
        </w:tblCellMar>
      </w:tblPr>
      <w:tblGrid>
        <w:gridCol w:w="751"/>
        <w:gridCol w:w="1293"/>
        <w:gridCol w:w="1298"/>
        <w:gridCol w:w="4367"/>
        <w:gridCol w:w="2050"/>
      </w:tblGrid>
      <w:tr w14:paraId="28539EB1">
        <w:tblPrEx>
          <w:tblCellMar>
            <w:top w:w="0" w:type="dxa"/>
            <w:left w:w="108" w:type="dxa"/>
            <w:bottom w:w="0" w:type="dxa"/>
            <w:right w:w="108" w:type="dxa"/>
          </w:tblCellMar>
        </w:tblPrEx>
        <w:trPr>
          <w:trHeight w:val="57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BE260">
            <w:pPr>
              <w:widowControl/>
              <w:spacing w:line="360" w:lineRule="auto"/>
              <w:jc w:val="both"/>
              <w:textAlignment w:val="center"/>
              <w:rPr>
                <w:rFonts w:hint="eastAsia" w:ascii="宋体" w:hAnsi="宋体" w:eastAsia="宋体" w:cs="宋体"/>
                <w:b/>
                <w:bCs/>
                <w:color w:val="auto"/>
                <w:kern w:val="0"/>
                <w:sz w:val="24"/>
                <w:szCs w:val="24"/>
                <w:lang w:bidi="ar"/>
              </w:rPr>
            </w:pPr>
            <w:r>
              <w:rPr>
                <w:rFonts w:hint="eastAsia" w:ascii="宋体" w:hAnsi="宋体" w:eastAsia="宋体" w:cs="宋体"/>
                <w:b/>
                <w:bCs/>
                <w:color w:val="auto"/>
                <w:kern w:val="0"/>
                <w:sz w:val="24"/>
                <w:szCs w:val="24"/>
                <w:lang w:val="en-US" w:eastAsia="zh-CN" w:bidi="ar"/>
              </w:rPr>
              <w:t>序号</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98771">
            <w:pPr>
              <w:widowControl/>
              <w:spacing w:line="360" w:lineRule="auto"/>
              <w:jc w:val="center"/>
              <w:textAlignment w:val="center"/>
              <w:rPr>
                <w:rFonts w:hint="eastAsia" w:ascii="宋体" w:hAnsi="宋体" w:eastAsia="宋体" w:cs="宋体"/>
                <w:b/>
                <w:bCs/>
                <w:color w:val="auto"/>
                <w:kern w:val="0"/>
                <w:sz w:val="24"/>
                <w:szCs w:val="24"/>
                <w:lang w:bidi="ar"/>
              </w:rPr>
            </w:pPr>
            <w:r>
              <w:rPr>
                <w:rFonts w:hint="eastAsia" w:ascii="宋体" w:hAnsi="宋体" w:eastAsia="宋体" w:cs="宋体"/>
                <w:b/>
                <w:bCs/>
                <w:color w:val="auto"/>
                <w:kern w:val="0"/>
                <w:sz w:val="24"/>
                <w:szCs w:val="24"/>
                <w:lang w:bidi="ar"/>
              </w:rPr>
              <w:t>耗材名称</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874C3">
            <w:pPr>
              <w:widowControl/>
              <w:spacing w:line="360" w:lineRule="auto"/>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规格型号</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57AD5">
            <w:pPr>
              <w:widowControl/>
              <w:spacing w:line="360" w:lineRule="auto"/>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 xml:space="preserve">技术参数 </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306E1">
            <w:pPr>
              <w:widowControl/>
              <w:spacing w:line="360" w:lineRule="auto"/>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 xml:space="preserve">  用途</w:t>
            </w:r>
          </w:p>
        </w:tc>
      </w:tr>
      <w:tr w14:paraId="5529AA8B">
        <w:tblPrEx>
          <w:tblCellMar>
            <w:top w:w="0" w:type="dxa"/>
            <w:left w:w="108" w:type="dxa"/>
            <w:bottom w:w="0" w:type="dxa"/>
            <w:right w:w="108" w:type="dxa"/>
          </w:tblCellMar>
        </w:tblPrEx>
        <w:trPr>
          <w:trHeight w:val="285"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DF625">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F6C30">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一次性使用牙垫</w:t>
            </w:r>
          </w:p>
        </w:tc>
        <w:tc>
          <w:tcPr>
            <w:tcW w:w="1298" w:type="dxa"/>
            <w:tcBorders>
              <w:top w:val="nil"/>
              <w:left w:val="nil"/>
              <w:bottom w:val="nil"/>
              <w:right w:val="nil"/>
            </w:tcBorders>
            <w:shd w:val="clear" w:color="auto" w:fill="auto"/>
            <w:vAlign w:val="center"/>
          </w:tcPr>
          <w:p w14:paraId="55E7C13C">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成人</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4F4CA">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硅胶材质，独立包装，无菌提供</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DB9C3">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用于经口气管插管导管的固定</w:t>
            </w:r>
          </w:p>
        </w:tc>
      </w:tr>
      <w:tr w14:paraId="6E8AC324">
        <w:tblPrEx>
          <w:tblCellMar>
            <w:top w:w="0" w:type="dxa"/>
            <w:left w:w="108" w:type="dxa"/>
            <w:bottom w:w="0" w:type="dxa"/>
            <w:right w:w="108" w:type="dxa"/>
          </w:tblCellMar>
        </w:tblPrEx>
        <w:trPr>
          <w:trHeight w:val="135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34470">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BEB8F">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经口气管插管固定器</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E4323">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成人</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F8D96">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由咬嘴固定器、咬嘴固定座和绑带组成。包含固定架、滑块、固定垫（泡沫棉材质）、缓冲护垫（泡沫棉材质）、固定绑带、锁紧带（聚乙烯材质），独立包装，无菌提供。</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463B4">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用于经口气管插管导管的固定，预防脸部压疮</w:t>
            </w:r>
          </w:p>
        </w:tc>
      </w:tr>
      <w:tr w14:paraId="35F90778">
        <w:tblPrEx>
          <w:tblCellMar>
            <w:top w:w="0" w:type="dxa"/>
            <w:left w:w="108" w:type="dxa"/>
            <w:bottom w:w="0" w:type="dxa"/>
            <w:right w:w="108" w:type="dxa"/>
          </w:tblCellMar>
        </w:tblPrEx>
        <w:trPr>
          <w:trHeight w:val="54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F02B3">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3</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FB6E8">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一次性口腔通气道</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D72A9">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成人、儿童，各型号</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11D19">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中央单通道，透明，独立包装，无菌提供</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B8B36">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方便紧急通气，术后复苏、防止舌根后坠</w:t>
            </w:r>
          </w:p>
        </w:tc>
      </w:tr>
      <w:tr w14:paraId="7109C75F">
        <w:tblPrEx>
          <w:tblCellMar>
            <w:top w:w="0" w:type="dxa"/>
            <w:left w:w="108" w:type="dxa"/>
            <w:bottom w:w="0" w:type="dxa"/>
            <w:right w:w="108" w:type="dxa"/>
          </w:tblCellMar>
        </w:tblPrEx>
        <w:trPr>
          <w:trHeight w:val="135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94545">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4</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28DA5">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气管切开插管套件</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18573">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7.5#、8#双腔</w:t>
            </w:r>
          </w:p>
        </w:tc>
        <w:tc>
          <w:tcPr>
            <w:tcW w:w="4367" w:type="dxa"/>
            <w:tcBorders>
              <w:top w:val="nil"/>
              <w:left w:val="nil"/>
              <w:bottom w:val="nil"/>
              <w:right w:val="nil"/>
            </w:tcBorders>
            <w:shd w:val="clear" w:color="auto" w:fill="auto"/>
            <w:vAlign w:val="center"/>
          </w:tcPr>
          <w:p w14:paraId="1E115C21">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由气管切开插管（聚氯乙烯材质）、内套管、套管针、固定带、导丝、导丝导引器、导丝弯头护套、一次性溶药注射器、手术刀、脱脂棉纱布、消毒刷、中单、小单和孔巾组成，独立包装，无菌提供。</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0BABF">
            <w:pPr>
              <w:spacing w:line="360" w:lineRule="auto"/>
              <w:jc w:val="center"/>
              <w:rPr>
                <w:rFonts w:hint="eastAsia" w:ascii="宋体" w:hAnsi="宋体" w:eastAsia="宋体" w:cs="宋体"/>
                <w:color w:val="auto"/>
                <w:sz w:val="24"/>
                <w:szCs w:val="24"/>
              </w:rPr>
            </w:pPr>
          </w:p>
        </w:tc>
      </w:tr>
      <w:tr w14:paraId="1E4D7F7B">
        <w:tblPrEx>
          <w:tblCellMar>
            <w:top w:w="0" w:type="dxa"/>
            <w:left w:w="108" w:type="dxa"/>
            <w:bottom w:w="0" w:type="dxa"/>
            <w:right w:w="108" w:type="dxa"/>
          </w:tblCellMar>
        </w:tblPrEx>
        <w:trPr>
          <w:trHeight w:val="81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9FF8F">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5</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BFEB0">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一次性雾化器</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F9579">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气管切开型，10cc</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154CE">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由导管、接头、雾化杯、调节阀、面罩接头、固定卡、面罩壳、固定带、转换接头组成，独立包装，无菌提供。</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A0AE1">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气管切开患者湿化气道时使用</w:t>
            </w:r>
          </w:p>
        </w:tc>
      </w:tr>
      <w:tr w14:paraId="6F9F31D2">
        <w:tblPrEx>
          <w:tblCellMar>
            <w:top w:w="0" w:type="dxa"/>
            <w:left w:w="108" w:type="dxa"/>
            <w:bottom w:w="0" w:type="dxa"/>
            <w:right w:w="108" w:type="dxa"/>
          </w:tblCellMar>
        </w:tblPrEx>
        <w:trPr>
          <w:trHeight w:val="54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DA071">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6</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1B89B">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一次性雾化器</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51E5F">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T型</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B6468">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由咬嘴、T型连接管、雾化芯、药物杯、导管组成，独立包装，无菌提供。</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AE963">
            <w:pPr>
              <w:spacing w:line="360" w:lineRule="auto"/>
              <w:jc w:val="center"/>
              <w:rPr>
                <w:rFonts w:hint="eastAsia" w:ascii="宋体" w:hAnsi="宋体" w:eastAsia="宋体" w:cs="宋体"/>
                <w:color w:val="auto"/>
                <w:sz w:val="24"/>
                <w:szCs w:val="24"/>
              </w:rPr>
            </w:pPr>
          </w:p>
        </w:tc>
      </w:tr>
      <w:tr w14:paraId="199EBD88">
        <w:tblPrEx>
          <w:tblCellMar>
            <w:top w:w="0" w:type="dxa"/>
            <w:left w:w="108" w:type="dxa"/>
            <w:bottom w:w="0" w:type="dxa"/>
            <w:right w:w="108" w:type="dxa"/>
          </w:tblCellMar>
        </w:tblPrEx>
        <w:trPr>
          <w:trHeight w:val="135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54252">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7</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3E000">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气管插管套件</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B8317">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7.5/8.0#插管外径：10.2mm，套囊充起直径：25mm</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F347F">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由气管插管、气管插管固定夹、球囊充起器、呼吸道用吸引导管、吸引器连接管、医用橡胶手套、医用脱脂纱布、生理盐水杯、无菌巾、导丝、胶贴、口咽通气道组成，独立包装，无菌提供。</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CF4D4">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用于气管镜吸痰或有创呼吸机辅助通气患者</w:t>
            </w:r>
          </w:p>
        </w:tc>
      </w:tr>
      <w:tr w14:paraId="3FE4DB60">
        <w:tblPrEx>
          <w:tblCellMar>
            <w:top w:w="0" w:type="dxa"/>
            <w:left w:w="108" w:type="dxa"/>
            <w:bottom w:w="0" w:type="dxa"/>
            <w:right w:w="108" w:type="dxa"/>
          </w:tblCellMar>
        </w:tblPrEx>
        <w:trPr>
          <w:trHeight w:val="54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24981">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8</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5A573">
            <w:pPr>
              <w:widowControl/>
              <w:spacing w:line="360" w:lineRule="auto"/>
              <w:jc w:val="center"/>
              <w:textAlignment w:val="center"/>
              <w:rPr>
                <w:rFonts w:hint="eastAsia" w:ascii="宋体" w:hAnsi="宋体" w:eastAsia="宋体" w:cs="宋体"/>
                <w:color w:val="auto"/>
                <w:sz w:val="24"/>
                <w:szCs w:val="24"/>
              </w:rPr>
            </w:pPr>
            <w:bookmarkStart w:id="0" w:name="OLE_LINK202"/>
            <w:r>
              <w:rPr>
                <w:rFonts w:hint="eastAsia" w:ascii="宋体" w:hAnsi="宋体" w:eastAsia="宋体" w:cs="宋体"/>
                <w:color w:val="auto"/>
                <w:kern w:val="0"/>
                <w:sz w:val="24"/>
                <w:szCs w:val="24"/>
                <w:lang w:bidi="ar"/>
              </w:rPr>
              <w:t>气管切开插管</w:t>
            </w:r>
            <w:bookmarkEnd w:id="0"/>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30B27">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双腔，普通型各型号</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8FD29">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由固定翼、固定带、插管芯、管体和套囊、充气装置、吸引管组成，独立包装，无菌提供。</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506AB">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用于气管镜吸痰或有创呼吸机辅助通气患者</w:t>
            </w:r>
          </w:p>
        </w:tc>
      </w:tr>
      <w:tr w14:paraId="4D1C8F00">
        <w:tblPrEx>
          <w:tblCellMar>
            <w:top w:w="0" w:type="dxa"/>
            <w:left w:w="108" w:type="dxa"/>
            <w:bottom w:w="0" w:type="dxa"/>
            <w:right w:w="108" w:type="dxa"/>
          </w:tblCellMar>
        </w:tblPrEx>
        <w:trPr>
          <w:trHeight w:val="66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021A9">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9</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782E8">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一次性使用气管插管</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B7B19">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普通型各型号</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1486B">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由气管插管、套囊、气管插管接头、指示球阀组成，独立包装，无菌提供。</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75019">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供麻醉气体、医用氧气通过口腔进入患者体内时作为通道用。</w:t>
            </w:r>
          </w:p>
        </w:tc>
      </w:tr>
      <w:tr w14:paraId="07AC5EF0">
        <w:tblPrEx>
          <w:tblCellMar>
            <w:top w:w="0" w:type="dxa"/>
            <w:left w:w="108" w:type="dxa"/>
            <w:bottom w:w="0" w:type="dxa"/>
            <w:right w:w="108" w:type="dxa"/>
          </w:tblCellMar>
        </w:tblPrEx>
        <w:trPr>
          <w:trHeight w:val="57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F4E15">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10</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F78D7">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导管固定贴（体表导管固定装置）</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A94E9">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3.6*9cm/</w:t>
            </w:r>
          </w:p>
          <w:p w14:paraId="6C330F0F">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6.5*10.5cm</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F3208">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由体表固定座和导管固定座组成，单独包装，一次性无菌提供。</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A6A27">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医用导管次级固定</w:t>
            </w:r>
          </w:p>
        </w:tc>
      </w:tr>
      <w:tr w14:paraId="0356EFF2">
        <w:tblPrEx>
          <w:tblCellMar>
            <w:top w:w="0" w:type="dxa"/>
            <w:left w:w="108" w:type="dxa"/>
            <w:bottom w:w="0" w:type="dxa"/>
            <w:right w:w="108" w:type="dxa"/>
          </w:tblCellMar>
        </w:tblPrEx>
        <w:trPr>
          <w:trHeight w:val="81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B6E3A">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11</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D4A1D">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导管固定贴（鼻胃肠）</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CA0B2">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L型、V型</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173BD">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由无纺布、医用压敏胶、聚氨酯膜、泡棉、粘扣、离型纸组成。一次性无菌提供。</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B995B">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医用导管次级固定</w:t>
            </w:r>
          </w:p>
        </w:tc>
      </w:tr>
      <w:tr w14:paraId="6A13453C">
        <w:tblPrEx>
          <w:tblCellMar>
            <w:top w:w="0" w:type="dxa"/>
            <w:left w:w="108" w:type="dxa"/>
            <w:bottom w:w="0" w:type="dxa"/>
            <w:right w:w="108" w:type="dxa"/>
          </w:tblCellMar>
        </w:tblPrEx>
        <w:trPr>
          <w:trHeight w:val="19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80893">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12</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8DA04">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一次性密闭式吸痰导管</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69070">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V型、12号</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B8F0E">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由气管插管接头、四通、卡座、双工位控制开关、四通接头、清洗弯头、密封芯、卡箍、吸痰管、透明护套、手柄接头、负压控制手柄、清洗管座、负压控制手柄底座、护帽、弹簧、呼吸回路接头、连接管组成，独立包装，无菌提供。</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183DD">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用于医疗单位对临床病人进行呼吸道吸取痰液用</w:t>
            </w:r>
          </w:p>
        </w:tc>
      </w:tr>
      <w:tr w14:paraId="5C25D824">
        <w:tblPrEx>
          <w:tblCellMar>
            <w:top w:w="0" w:type="dxa"/>
            <w:left w:w="108" w:type="dxa"/>
            <w:bottom w:w="0" w:type="dxa"/>
            <w:right w:w="108" w:type="dxa"/>
          </w:tblCellMar>
        </w:tblPrEx>
        <w:trPr>
          <w:trHeight w:val="99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41369">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13</w:t>
            </w:r>
          </w:p>
        </w:tc>
        <w:tc>
          <w:tcPr>
            <w:tcW w:w="1293" w:type="dxa"/>
            <w:tcBorders>
              <w:top w:val="nil"/>
              <w:left w:val="single" w:color="000000" w:sz="4" w:space="0"/>
              <w:bottom w:val="single" w:color="000000" w:sz="4" w:space="0"/>
              <w:right w:val="single" w:color="000000" w:sz="4" w:space="0"/>
            </w:tcBorders>
            <w:shd w:val="clear" w:color="auto" w:fill="auto"/>
            <w:vAlign w:val="center"/>
          </w:tcPr>
          <w:p w14:paraId="76B67160">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一次性使用引流袋</w:t>
            </w:r>
          </w:p>
        </w:tc>
        <w:tc>
          <w:tcPr>
            <w:tcW w:w="1298" w:type="dxa"/>
            <w:tcBorders>
              <w:top w:val="nil"/>
              <w:left w:val="single" w:color="000000" w:sz="4" w:space="0"/>
              <w:bottom w:val="single" w:color="000000" w:sz="4" w:space="0"/>
              <w:right w:val="single" w:color="000000" w:sz="4" w:space="0"/>
            </w:tcBorders>
            <w:shd w:val="clear" w:color="auto" w:fill="auto"/>
            <w:vAlign w:val="center"/>
          </w:tcPr>
          <w:p w14:paraId="28FEB74C">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子母式、3000ml</w:t>
            </w:r>
          </w:p>
        </w:tc>
        <w:tc>
          <w:tcPr>
            <w:tcW w:w="4367" w:type="dxa"/>
            <w:tcBorders>
              <w:top w:val="nil"/>
              <w:left w:val="nil"/>
              <w:bottom w:val="nil"/>
              <w:right w:val="nil"/>
            </w:tcBorders>
            <w:shd w:val="clear" w:color="auto" w:fill="auto"/>
            <w:vAlign w:val="center"/>
          </w:tcPr>
          <w:p w14:paraId="026BC124">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由袋体、瓶体、挂圈、导管、采样接头、排液接头和截止阀组成。引流袋可选配挂绳、夹子。一次性无菌提供。</w:t>
            </w:r>
          </w:p>
        </w:tc>
        <w:tc>
          <w:tcPr>
            <w:tcW w:w="2050" w:type="dxa"/>
            <w:tcBorders>
              <w:top w:val="nil"/>
              <w:left w:val="single" w:color="000000" w:sz="4" w:space="0"/>
              <w:bottom w:val="single" w:color="000000" w:sz="4" w:space="0"/>
              <w:right w:val="single" w:color="000000" w:sz="4" w:space="0"/>
            </w:tcBorders>
            <w:shd w:val="clear" w:color="auto" w:fill="auto"/>
            <w:vAlign w:val="center"/>
          </w:tcPr>
          <w:p w14:paraId="0341F596">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用于患者治疗过程中收集分泌物和体液。</w:t>
            </w:r>
          </w:p>
        </w:tc>
      </w:tr>
      <w:tr w14:paraId="4B506EEA">
        <w:tblPrEx>
          <w:tblCellMar>
            <w:top w:w="0" w:type="dxa"/>
            <w:left w:w="108" w:type="dxa"/>
            <w:bottom w:w="0" w:type="dxa"/>
            <w:right w:w="108" w:type="dxa"/>
          </w:tblCellMar>
        </w:tblPrEx>
        <w:trPr>
          <w:trHeight w:val="81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290EA">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14</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2B969">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一次性呼吸机管路</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F4350">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成人/儿童</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01BA8">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由螺纹管、集水杯、气囊、病人接口及机器接口、气体采样口、气体监测口组成，独立包装，无菌提供。</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D6791">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供临床与麻醉机、呼吸机等配套，建立人工气道用。</w:t>
            </w:r>
          </w:p>
        </w:tc>
      </w:tr>
      <w:tr w14:paraId="3888E32E">
        <w:tblPrEx>
          <w:tblCellMar>
            <w:top w:w="0" w:type="dxa"/>
            <w:left w:w="108" w:type="dxa"/>
            <w:bottom w:w="0" w:type="dxa"/>
            <w:right w:w="108" w:type="dxa"/>
          </w:tblCellMar>
        </w:tblPrEx>
        <w:trPr>
          <w:trHeight w:val="10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4B05A">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15</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D6742">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一次性使用麻醉机和呼吸机使用管路（延长管）</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3E8E7">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单管路型</w:t>
            </w:r>
          </w:p>
        </w:tc>
        <w:tc>
          <w:tcPr>
            <w:tcW w:w="4367" w:type="dxa"/>
            <w:tcBorders>
              <w:top w:val="nil"/>
              <w:left w:val="nil"/>
              <w:bottom w:val="nil"/>
              <w:right w:val="nil"/>
            </w:tcBorders>
            <w:shd w:val="clear" w:color="auto" w:fill="auto"/>
            <w:vAlign w:val="center"/>
          </w:tcPr>
          <w:p w14:paraId="31114B36">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由管路、转换接头、机器端接头和选配配件麻醉面罩、储气囊组成，独立包装，无菌提供。</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985E4">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用于麻醉机、呼吸机接口与供氧面罩的管路连接。</w:t>
            </w:r>
          </w:p>
        </w:tc>
      </w:tr>
      <w:tr w14:paraId="0206E372">
        <w:tblPrEx>
          <w:tblCellMar>
            <w:top w:w="0" w:type="dxa"/>
            <w:left w:w="108" w:type="dxa"/>
            <w:bottom w:w="0" w:type="dxa"/>
            <w:right w:w="108" w:type="dxa"/>
          </w:tblCellMar>
        </w:tblPrEx>
        <w:trPr>
          <w:trHeight w:val="99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05A85">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16</w:t>
            </w:r>
          </w:p>
        </w:tc>
        <w:tc>
          <w:tcPr>
            <w:tcW w:w="1293" w:type="dxa"/>
            <w:tcBorders>
              <w:top w:val="nil"/>
              <w:left w:val="nil"/>
              <w:bottom w:val="nil"/>
              <w:right w:val="nil"/>
            </w:tcBorders>
            <w:shd w:val="clear" w:color="auto" w:fill="auto"/>
            <w:vAlign w:val="center"/>
          </w:tcPr>
          <w:p w14:paraId="099DC325">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微量加药型喷雾组</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11AF4">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成人/儿童</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EA5E5">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包括喷雾瓶组、氧气潮湿瓶和加温加湿瓶。微量加药型喷雾组采用医用聚丙烯材料制成，独立包装，无菌提供。</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53E67">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用于在患者吸入氧气的同时给氧气增加湿度和加入药物。</w:t>
            </w:r>
          </w:p>
        </w:tc>
      </w:tr>
      <w:tr w14:paraId="3D9E4207">
        <w:tblPrEx>
          <w:tblCellMar>
            <w:top w:w="0" w:type="dxa"/>
            <w:left w:w="108" w:type="dxa"/>
            <w:bottom w:w="0" w:type="dxa"/>
            <w:right w:w="108" w:type="dxa"/>
          </w:tblCellMar>
        </w:tblPrEx>
        <w:trPr>
          <w:trHeight w:val="99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A781C">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17</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4D9B4">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呼吸机面罩专用减压垫</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6C151">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12.5*12.5</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37F40">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非自粘型泡沫敷料，5mm加厚垫，由聚氨酯（PU）泡沫、带压敏胶的聚氨酯（PU）膜组成，独立包装，无菌提供。</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AAD1E">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 xml:space="preserve">用于覆盖体表非慢性创面、吸收创面渗液。 </w:t>
            </w:r>
          </w:p>
        </w:tc>
      </w:tr>
      <w:tr w14:paraId="46917CF1">
        <w:tblPrEx>
          <w:tblCellMar>
            <w:top w:w="0" w:type="dxa"/>
            <w:left w:w="108" w:type="dxa"/>
            <w:bottom w:w="0" w:type="dxa"/>
            <w:right w:w="108" w:type="dxa"/>
          </w:tblCellMar>
        </w:tblPrEx>
        <w:trPr>
          <w:trHeight w:val="99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FA630">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18</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3C3F5">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气管切开泡沫敷料</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8E0E3">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7*10</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76185">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非自粘型泡沫敷料，由聚氨酯（PU）泡沫、带压敏胶的聚氨酯（PU）膜组成，独立包装，无菌提供。</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D71FB">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 xml:space="preserve">用于覆盖体表非慢性创面、吸收创面渗液。 </w:t>
            </w:r>
          </w:p>
        </w:tc>
      </w:tr>
      <w:tr w14:paraId="2FD66369">
        <w:tblPrEx>
          <w:tblCellMar>
            <w:top w:w="0" w:type="dxa"/>
            <w:left w:w="108" w:type="dxa"/>
            <w:bottom w:w="0" w:type="dxa"/>
            <w:right w:w="108" w:type="dxa"/>
          </w:tblCellMar>
        </w:tblPrEx>
        <w:trPr>
          <w:trHeight w:val="285"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C646E">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19</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3FAD9">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安尔碘皮肤消毒液</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A9022">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60ml/瓶</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4C609">
            <w:pPr>
              <w:spacing w:line="360" w:lineRule="auto"/>
              <w:jc w:val="center"/>
              <w:rPr>
                <w:rFonts w:hint="eastAsia" w:ascii="宋体" w:hAnsi="宋体" w:eastAsia="宋体" w:cs="宋体"/>
                <w:color w:val="auto"/>
                <w:sz w:val="24"/>
                <w:szCs w:val="24"/>
                <w:lang w:bidi="ar"/>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4E85A">
            <w:pPr>
              <w:spacing w:line="360" w:lineRule="auto"/>
              <w:jc w:val="center"/>
              <w:rPr>
                <w:rFonts w:hint="eastAsia" w:ascii="宋体" w:hAnsi="宋体" w:eastAsia="宋体" w:cs="宋体"/>
                <w:color w:val="auto"/>
                <w:sz w:val="24"/>
                <w:szCs w:val="24"/>
                <w:lang w:bidi="ar"/>
              </w:rPr>
            </w:pPr>
          </w:p>
        </w:tc>
      </w:tr>
      <w:tr w14:paraId="6D158825">
        <w:tblPrEx>
          <w:tblCellMar>
            <w:top w:w="0" w:type="dxa"/>
            <w:left w:w="108" w:type="dxa"/>
            <w:bottom w:w="0" w:type="dxa"/>
            <w:right w:w="108" w:type="dxa"/>
          </w:tblCellMar>
        </w:tblPrEx>
        <w:trPr>
          <w:trHeight w:val="285"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52C34">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20</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C02F5">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肢体压力套</w:t>
            </w:r>
          </w:p>
        </w:tc>
        <w:tc>
          <w:tcPr>
            <w:tcW w:w="1298" w:type="dxa"/>
            <w:tcBorders>
              <w:top w:val="nil"/>
              <w:left w:val="single" w:color="000000" w:sz="4" w:space="0"/>
              <w:bottom w:val="nil"/>
              <w:right w:val="single" w:color="000000" w:sz="4" w:space="0"/>
            </w:tcBorders>
            <w:shd w:val="clear" w:color="auto" w:fill="auto"/>
            <w:vAlign w:val="center"/>
          </w:tcPr>
          <w:p w14:paraId="24679EE0">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 xml:space="preserve"> 参考规格 558mm×322mm  </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1ADAF">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 xml:space="preserve">交替式 ，成人小腿  </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667A5">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用于促进血液和淋巴液回流。</w:t>
            </w:r>
          </w:p>
        </w:tc>
      </w:tr>
      <w:tr w14:paraId="07BFFDE4">
        <w:tblPrEx>
          <w:tblCellMar>
            <w:top w:w="0" w:type="dxa"/>
            <w:left w:w="108" w:type="dxa"/>
            <w:bottom w:w="0" w:type="dxa"/>
            <w:right w:w="108" w:type="dxa"/>
          </w:tblCellMar>
        </w:tblPrEx>
        <w:trPr>
          <w:trHeight w:val="297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5D18E">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21</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37123">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气管切开插管套件</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B06CA">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7.5/8.0#，带囊牛角吸痰型标准型</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439ED">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吸痰型带囊气管切开插管或吸痰配内插管型带囊气管切开插管、塑柄手术刀、14G套管针、J型导丝、导引导管、单级扩张器、14Fr短扩张管、气切插管导引套管、注射器（非注射用）、孔巾、铺巾；可以选配纱布块、碘伏消毒棉球（手术前完整皮肤消毒）、灭菌橡胶外科手套、润滑剂、镊子，独立包装，无菌提供。</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CA67E">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供医护人员对成人患者进行经皮扩张气管切开，并建立人工通气气道时一次性使用。</w:t>
            </w:r>
          </w:p>
        </w:tc>
      </w:tr>
      <w:tr w14:paraId="434A6702">
        <w:tblPrEx>
          <w:tblCellMar>
            <w:top w:w="0" w:type="dxa"/>
            <w:left w:w="108" w:type="dxa"/>
            <w:bottom w:w="0" w:type="dxa"/>
            <w:right w:w="108" w:type="dxa"/>
          </w:tblCellMar>
        </w:tblPrEx>
        <w:trPr>
          <w:trHeight w:val="243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1FD31">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22</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1F805">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主动脉内球囊反搏导管及附件</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310FD">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IAB-06840-U</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61588">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进口，由导管托盘、穿刺托盘和带接头的连接管组成。导管托盘含组件：主动脉内球囊反搏导管，反搏泵连接管，注射器，带三通的延长管，延长管等。穿刺托盘含组件：带扩张器的鞘，带扩张器、侧壁的鞘，扩张器，穿刺针，导丝，手术刀。管身材料为聚酰亚胺。反搏导管含有水滑涂层，独立包装，无菌提供，一次性使用。</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70CB6">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用于主动脉内球囊反搏疗法。治疗时球囊在心脏舒张期充气扩张、在心脏收缩期放气收缩，以此来增加对心肌的血液供应，并降低左心室的工作负荷。</w:t>
            </w:r>
          </w:p>
        </w:tc>
      </w:tr>
      <w:tr w14:paraId="214586D9">
        <w:tblPrEx>
          <w:tblCellMar>
            <w:top w:w="0" w:type="dxa"/>
            <w:left w:w="108" w:type="dxa"/>
            <w:bottom w:w="0" w:type="dxa"/>
            <w:right w:w="108" w:type="dxa"/>
          </w:tblCellMar>
        </w:tblPrEx>
        <w:trPr>
          <w:trHeight w:val="81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DFD40">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23</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A9E93">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一次性使用血液净化滤器</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34F51">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L、M型</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35436">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表面积≥2.0m</w:t>
            </w:r>
            <w:r>
              <w:rPr>
                <w:rFonts w:hint="eastAsia" w:ascii="宋体" w:hAnsi="宋体" w:eastAsia="宋体" w:cs="宋体"/>
                <w:color w:val="auto"/>
                <w:kern w:val="0"/>
                <w:sz w:val="24"/>
                <w:szCs w:val="24"/>
                <w:vertAlign w:val="superscript"/>
                <w:lang w:bidi="ar"/>
              </w:rPr>
              <w:t>2</w:t>
            </w:r>
            <w:r>
              <w:rPr>
                <w:rFonts w:hint="eastAsia" w:ascii="宋体" w:hAnsi="宋体" w:eastAsia="宋体" w:cs="宋体"/>
                <w:color w:val="auto"/>
                <w:kern w:val="0"/>
                <w:sz w:val="24"/>
                <w:szCs w:val="24"/>
                <w:lang w:bidi="ar"/>
              </w:rPr>
              <w:t xml:space="preserve">   血液容积：≥121ml   最大温度压力≥80kPa（600毫米汞柱）</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5D6D5">
            <w:pPr>
              <w:spacing w:line="360" w:lineRule="auto"/>
              <w:jc w:val="center"/>
              <w:textAlignment w:val="center"/>
              <w:rPr>
                <w:rFonts w:hint="eastAsia" w:ascii="宋体" w:hAnsi="宋体" w:eastAsia="宋体" w:cs="宋体"/>
                <w:color w:val="auto"/>
                <w:kern w:val="0"/>
                <w:sz w:val="24"/>
                <w:szCs w:val="24"/>
                <w:lang w:bidi="ar"/>
              </w:rPr>
            </w:pPr>
          </w:p>
        </w:tc>
      </w:tr>
      <w:tr w14:paraId="78E299ED">
        <w:tblPrEx>
          <w:tblCellMar>
            <w:top w:w="0" w:type="dxa"/>
            <w:left w:w="108" w:type="dxa"/>
            <w:bottom w:w="0" w:type="dxa"/>
            <w:right w:w="108" w:type="dxa"/>
          </w:tblCellMar>
        </w:tblPrEx>
        <w:trPr>
          <w:trHeight w:val="135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1C805">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24</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AEC5A">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一次性使用体外循环血路</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83847">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三泵</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A03B9">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进口，由管路、收集袋、传感器保护器、圆锥接头、夹子、穿刺器、加温袋、透析器接头、采样口、预冲壶、接头及保护帽组成。，独立包装，无菌提供，一次性使用。</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17404">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与Diapact CRRT (持续血液净化系统)配合使用，用于急性或慢性肾衰竭病人的血液透析治疗和相应适应症病人的血浆置换及血浆吸附。</w:t>
            </w:r>
          </w:p>
        </w:tc>
      </w:tr>
      <w:tr w14:paraId="43C70D00">
        <w:tblPrEx>
          <w:tblCellMar>
            <w:top w:w="0" w:type="dxa"/>
            <w:left w:w="108" w:type="dxa"/>
            <w:bottom w:w="0" w:type="dxa"/>
            <w:right w:w="108" w:type="dxa"/>
          </w:tblCellMar>
        </w:tblPrEx>
        <w:trPr>
          <w:trHeight w:val="135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10231">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25</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713AC">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一次性使用无菌导尿包（含硅胶导尿管）</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21D75">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双腔导尿管，可选型号包括8#、12#、16# 、18#、20#、22#</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DF0B5">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双腔硅胶导尿管1根、15ml注射器1支、碘伏棉球2包、乳胶手套3只、洞巾1张、托盘1个、引流袋1个、镊子3个、润滑剂1包、纱布2块、包布1张、腰盘1个、外消毒盘1个，，独立包装，无菌提供。</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36EFF">
            <w:pPr>
              <w:spacing w:line="360" w:lineRule="auto"/>
              <w:jc w:val="center"/>
              <w:textAlignment w:val="center"/>
              <w:rPr>
                <w:rFonts w:hint="eastAsia" w:ascii="宋体" w:hAnsi="宋体" w:eastAsia="宋体" w:cs="宋体"/>
                <w:color w:val="auto"/>
                <w:kern w:val="0"/>
                <w:sz w:val="24"/>
                <w:szCs w:val="24"/>
                <w:lang w:bidi="ar"/>
              </w:rPr>
            </w:pPr>
          </w:p>
        </w:tc>
      </w:tr>
      <w:tr w14:paraId="76E0519F">
        <w:tblPrEx>
          <w:tblCellMar>
            <w:top w:w="0" w:type="dxa"/>
            <w:left w:w="108" w:type="dxa"/>
            <w:bottom w:w="0" w:type="dxa"/>
            <w:right w:w="108" w:type="dxa"/>
          </w:tblCellMar>
        </w:tblPrEx>
        <w:trPr>
          <w:trHeight w:val="7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D5402">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26</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E3C9A">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气管插管固定带（气切固定带）</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0B47F">
            <w:pPr>
              <w:spacing w:line="360" w:lineRule="auto"/>
              <w:jc w:val="center"/>
              <w:rPr>
                <w:rFonts w:hint="eastAsia" w:ascii="宋体" w:hAnsi="宋体" w:eastAsia="宋体" w:cs="宋体"/>
                <w:color w:val="auto"/>
                <w:sz w:val="24"/>
                <w:szCs w:val="24"/>
              </w:rPr>
            </w:pP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600B6">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长度60cm,魔术贴粘贴，松紧可调</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9E7E8">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用于经口腔手术或检查时维持患者的开口状态，便于插入和固定气管插管</w:t>
            </w:r>
          </w:p>
        </w:tc>
      </w:tr>
      <w:tr w14:paraId="5A0C7FCB">
        <w:tblPrEx>
          <w:tblCellMar>
            <w:top w:w="0" w:type="dxa"/>
            <w:left w:w="108" w:type="dxa"/>
            <w:bottom w:w="0" w:type="dxa"/>
            <w:right w:w="108" w:type="dxa"/>
          </w:tblCellMar>
        </w:tblPrEx>
        <w:trPr>
          <w:trHeight w:val="54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5DA45">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27</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CF242">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二氧化碳采样管</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358BF">
            <w:pPr>
              <w:widowControl/>
              <w:spacing w:line="360" w:lineRule="auto"/>
              <w:jc w:val="center"/>
              <w:textAlignment w:val="center"/>
              <w:rPr>
                <w:rFonts w:hint="eastAsia" w:ascii="宋体" w:hAnsi="宋体" w:eastAsia="宋体" w:cs="宋体"/>
                <w:color w:val="auto"/>
                <w:sz w:val="24"/>
                <w:szCs w:val="24"/>
              </w:rPr>
            </w:pP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8495E">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直径φ4mm,长2m</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32D6C">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适用飞利浦MX550监护仪二氧化碳模块</w:t>
            </w:r>
          </w:p>
        </w:tc>
      </w:tr>
      <w:tr w14:paraId="340FCF5D">
        <w:tblPrEx>
          <w:tblCellMar>
            <w:top w:w="0" w:type="dxa"/>
            <w:left w:w="108" w:type="dxa"/>
            <w:bottom w:w="0" w:type="dxa"/>
            <w:right w:w="108" w:type="dxa"/>
          </w:tblCellMar>
        </w:tblPrEx>
        <w:trPr>
          <w:trHeight w:val="54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356A6">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28</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60AE4">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LVN喷雾罐组含管(氧气吸入器）</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507BA">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DNA400</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B8701">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sz w:val="24"/>
                <w:szCs w:val="24"/>
                <w:shd w:val="clear" w:color="auto" w:fill="FFFFFF"/>
              </w:rPr>
              <w:t>氧气吸入器主要由压力表、减压阀和安全阀、流量计、流量控制阀、潮化瓶几部分构成</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B9632">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用于气管切开患者氧气吸入及气道湿化</w:t>
            </w:r>
          </w:p>
        </w:tc>
      </w:tr>
      <w:tr w14:paraId="039C5E57">
        <w:tblPrEx>
          <w:tblCellMar>
            <w:top w:w="0" w:type="dxa"/>
            <w:left w:w="108" w:type="dxa"/>
            <w:bottom w:w="0" w:type="dxa"/>
            <w:right w:w="108" w:type="dxa"/>
          </w:tblCellMar>
        </w:tblPrEx>
        <w:trPr>
          <w:trHeight w:val="81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4F6F7">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29</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A095B">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口腔气雾剂给药器</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E3D92">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AD0115</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4F415">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由咬嘴和腔体（集药瓶）组成，采用高分子材料（PP,PE）制成22F,22M</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CEA8A">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不含药物，不具有剂量控制功能。</w:t>
            </w:r>
          </w:p>
        </w:tc>
      </w:tr>
      <w:tr w14:paraId="4603EAC2">
        <w:tblPrEx>
          <w:tblCellMar>
            <w:top w:w="0" w:type="dxa"/>
            <w:left w:w="108" w:type="dxa"/>
            <w:bottom w:w="0" w:type="dxa"/>
            <w:right w:w="108" w:type="dxa"/>
          </w:tblCellMar>
        </w:tblPrEx>
        <w:trPr>
          <w:trHeight w:val="4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4DE64">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30</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0D12F">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耳夹式血氧探头</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27B07">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成人</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8C174">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重复利用</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95193">
            <w:pPr>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适用飞利浦监护仪</w:t>
            </w:r>
          </w:p>
        </w:tc>
      </w:tr>
      <w:tr w14:paraId="152658BC">
        <w:tblPrEx>
          <w:tblCellMar>
            <w:top w:w="0" w:type="dxa"/>
            <w:left w:w="108" w:type="dxa"/>
            <w:bottom w:w="0" w:type="dxa"/>
            <w:right w:w="108" w:type="dxa"/>
          </w:tblCellMar>
        </w:tblPrEx>
        <w:trPr>
          <w:trHeight w:val="108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FB786">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31</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775CA">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热稀释导管包及压力监测套装PiCCO Accessories</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963D2">
            <w:pPr>
              <w:widowControl/>
              <w:spacing w:line="360" w:lineRule="auto"/>
              <w:jc w:val="center"/>
              <w:textAlignment w:val="center"/>
              <w:rPr>
                <w:rFonts w:hint="eastAsia" w:ascii="宋体" w:hAnsi="宋体" w:eastAsia="宋体" w:cs="宋体"/>
                <w:color w:val="auto"/>
                <w:sz w:val="24"/>
                <w:szCs w:val="24"/>
              </w:rPr>
            </w:pP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B57F0">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 xml:space="preserve">PV2014L16-A  和          </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PV8215</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7F78F">
            <w:pPr>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适用飞利浦监护仪</w:t>
            </w:r>
          </w:p>
        </w:tc>
      </w:tr>
      <w:tr w14:paraId="230810B3">
        <w:tblPrEx>
          <w:tblCellMar>
            <w:top w:w="0" w:type="dxa"/>
            <w:left w:w="108" w:type="dxa"/>
            <w:bottom w:w="0" w:type="dxa"/>
            <w:right w:w="108" w:type="dxa"/>
          </w:tblCellMar>
        </w:tblPrEx>
        <w:trPr>
          <w:trHeight w:val="285"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AE987">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32</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76E46">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鼻导管</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B72B7">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气切型</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3F69A">
            <w:pPr>
              <w:widowControl/>
              <w:spacing w:line="360" w:lineRule="auto"/>
              <w:jc w:val="center"/>
              <w:textAlignment w:val="center"/>
              <w:rPr>
                <w:rFonts w:hint="eastAsia" w:ascii="宋体" w:hAnsi="宋体" w:eastAsia="宋体" w:cs="宋体"/>
                <w:color w:val="auto"/>
                <w:kern w:val="0"/>
                <w:sz w:val="24"/>
                <w:szCs w:val="24"/>
                <w:lang w:bidi="ar"/>
              </w:rPr>
            </w:pP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FD847">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怡和嘉业高流量机适用，气管切开患者气道湿化</w:t>
            </w:r>
          </w:p>
        </w:tc>
      </w:tr>
      <w:tr w14:paraId="0C63AC54">
        <w:tblPrEx>
          <w:tblCellMar>
            <w:top w:w="0" w:type="dxa"/>
            <w:left w:w="108" w:type="dxa"/>
            <w:bottom w:w="0" w:type="dxa"/>
            <w:right w:w="108" w:type="dxa"/>
          </w:tblCellMar>
        </w:tblPrEx>
        <w:trPr>
          <w:trHeight w:val="285"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4801A">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33</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BDA8E">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戊二醛消毒液</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D2037">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2.5L/桶</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3B6A7">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戊二醛含量2.2±0.2%（W/V)</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3BC43">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用于医疗器械的浸泡消毒与灭菌</w:t>
            </w:r>
          </w:p>
        </w:tc>
      </w:tr>
      <w:tr w14:paraId="39FFFD76">
        <w:tblPrEx>
          <w:tblCellMar>
            <w:top w:w="0" w:type="dxa"/>
            <w:left w:w="108" w:type="dxa"/>
            <w:bottom w:w="0" w:type="dxa"/>
            <w:right w:w="108" w:type="dxa"/>
          </w:tblCellMar>
        </w:tblPrEx>
        <w:trPr>
          <w:trHeight w:val="99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5AD65">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34</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9B071">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一次性喉镜片</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2B418">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T1、T2、T3</w:t>
            </w: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15F2E">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由喉镜片主体、透光片、气管插管通道、压舌板组成。单独包装，无菌提供。</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D1437">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适用西安海业可视喉镜，供医疗机构在麻醉或急救时使用。</w:t>
            </w:r>
          </w:p>
        </w:tc>
      </w:tr>
      <w:tr w14:paraId="7DEB9E08">
        <w:tblPrEx>
          <w:tblCellMar>
            <w:top w:w="0" w:type="dxa"/>
            <w:left w:w="108" w:type="dxa"/>
            <w:bottom w:w="0" w:type="dxa"/>
            <w:right w:w="108" w:type="dxa"/>
          </w:tblCellMar>
        </w:tblPrEx>
        <w:trPr>
          <w:trHeight w:val="990" w:hRule="atLeast"/>
        </w:trPr>
        <w:tc>
          <w:tcPr>
            <w:tcW w:w="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2083A">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35</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D4DD0">
            <w:pPr>
              <w:widowControl/>
              <w:spacing w:line="360" w:lineRule="auto"/>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中心静脉置管护理套件</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B5571">
            <w:pPr>
              <w:widowControl/>
              <w:spacing w:line="360" w:lineRule="auto"/>
              <w:jc w:val="center"/>
              <w:textAlignment w:val="center"/>
              <w:rPr>
                <w:rFonts w:hint="eastAsia" w:ascii="宋体" w:hAnsi="宋体" w:eastAsia="宋体" w:cs="宋体"/>
                <w:color w:val="auto"/>
                <w:sz w:val="24"/>
                <w:szCs w:val="24"/>
              </w:rPr>
            </w:pPr>
          </w:p>
        </w:tc>
        <w:tc>
          <w:tcPr>
            <w:tcW w:w="4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38A82">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包含医用纱布片、酒精棉棒、葡萄糖酸洗必泰棉棒，医用消毒片、医用手套、透明敷料、皮肤伤口胶带</w:t>
            </w:r>
          </w:p>
        </w:tc>
        <w:tc>
          <w:tcPr>
            <w:tcW w:w="2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1251F">
            <w:pPr>
              <w:widowControl/>
              <w:spacing w:line="360" w:lineRule="auto"/>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适用于中心静脉导管的置管固定以及后期换药用</w:t>
            </w:r>
          </w:p>
        </w:tc>
      </w:tr>
    </w:tbl>
    <w:p w14:paraId="49434E33">
      <w:pPr>
        <w:ind w:right="1317" w:rightChars="627"/>
        <w:rPr>
          <w:rFonts w:hint="eastAsia" w:ascii="宋体" w:hAnsi="宋体" w:eastAsia="宋体" w:cs="宋体"/>
          <w:sz w:val="24"/>
          <w:szCs w:val="24"/>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9B24FE"/>
    <w:rsid w:val="00012BD8"/>
    <w:rsid w:val="003F3D12"/>
    <w:rsid w:val="006909D0"/>
    <w:rsid w:val="00771CBB"/>
    <w:rsid w:val="00813EB5"/>
    <w:rsid w:val="00817C90"/>
    <w:rsid w:val="0094005E"/>
    <w:rsid w:val="00A44F92"/>
    <w:rsid w:val="00BC23EF"/>
    <w:rsid w:val="00F1076C"/>
    <w:rsid w:val="00FD1B36"/>
    <w:rsid w:val="0239393A"/>
    <w:rsid w:val="04763EE5"/>
    <w:rsid w:val="067D6F65"/>
    <w:rsid w:val="09061CDB"/>
    <w:rsid w:val="0C091A17"/>
    <w:rsid w:val="1F583B72"/>
    <w:rsid w:val="216D40E2"/>
    <w:rsid w:val="26977FBF"/>
    <w:rsid w:val="29AE7AF9"/>
    <w:rsid w:val="563563B5"/>
    <w:rsid w:val="58DF7FC0"/>
    <w:rsid w:val="59E6101A"/>
    <w:rsid w:val="5B9B762E"/>
    <w:rsid w:val="669B24FE"/>
    <w:rsid w:val="78D570B4"/>
    <w:rsid w:val="7A1A1C0E"/>
    <w:rsid w:val="7E1F5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font31"/>
    <w:basedOn w:val="6"/>
    <w:qFormat/>
    <w:uiPriority w:val="0"/>
    <w:rPr>
      <w:rFonts w:hint="eastAsia" w:ascii="宋体" w:hAnsi="宋体" w:eastAsia="宋体" w:cs="宋体"/>
      <w:b/>
      <w:bCs/>
      <w:color w:val="000000"/>
      <w:sz w:val="32"/>
      <w:szCs w:val="32"/>
      <w:u w:val="single"/>
    </w:rPr>
  </w:style>
  <w:style w:type="character" w:customStyle="1" w:styleId="8">
    <w:name w:val="font41"/>
    <w:basedOn w:val="6"/>
    <w:qFormat/>
    <w:uiPriority w:val="0"/>
    <w:rPr>
      <w:rFonts w:hint="eastAsia" w:ascii="宋体" w:hAnsi="宋体" w:eastAsia="宋体" w:cs="宋体"/>
      <w:b/>
      <w:bCs/>
      <w:color w:val="000000"/>
      <w:sz w:val="32"/>
      <w:szCs w:val="32"/>
      <w:u w:val="none"/>
    </w:rPr>
  </w:style>
  <w:style w:type="character" w:customStyle="1" w:styleId="9">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2833</Words>
  <Characters>3181</Characters>
  <Lines>25</Lines>
  <Paragraphs>7</Paragraphs>
  <TotalTime>0</TotalTime>
  <ScaleCrop>false</ScaleCrop>
  <LinksUpToDate>false</LinksUpToDate>
  <CharactersWithSpaces>3215</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2026-01-07T02:57:00Z</dcterms:created>
  <dc:creator>WPS_1645095168</dc:creator>
  <cp:lastModifiedBy>WPS_1586309752</cp:lastModifiedBy>
  <dcterms:modified xsi:type="dcterms:W3CDTF">2026-02-26T05:31:52Z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372B9972702E4E5AA3994E175EE7C7B9_13</vt:lpwstr>
  </property>
  <property fmtid="{D5CDD505-2E9C-101B-9397-08002B2CF9AE}" pid="4" name="KSOTemplateDocerSaveRecord">
    <vt:lpwstr>eyJoZGlkIjoiNTVlOTUxZTQ5NjM5ZTAxMjA4ZDljYmM2ZTRhMWE0YTEiLCJ1c2VySWQiOiI5NDI1ODMzNzcifQ==</vt:lpwstr>
  </property>
</Properties>
</file>