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19247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5包：</w:t>
      </w:r>
    </w:p>
    <w:tbl>
      <w:tblPr>
        <w:tblStyle w:val="2"/>
        <w:tblW w:w="5387" w:type="pct"/>
        <w:tblInd w:w="-4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896"/>
        <w:gridCol w:w="1933"/>
        <w:gridCol w:w="4467"/>
      </w:tblGrid>
      <w:tr w14:paraId="0D52C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B33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F52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耗材名称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F96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规格型号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BF0B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技术参数</w:t>
            </w:r>
          </w:p>
        </w:tc>
      </w:tr>
      <w:tr w14:paraId="60477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F42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D42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A1C8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圆，0.5L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B19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4B5AE4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796C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45FB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769E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圆，1L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75A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7C42B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35A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56C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EAF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圆，2L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7EDB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44AA7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597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C0B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B6E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圆，3L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45C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7F403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252D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A0B9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A8BA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圆，4L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363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59E98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6EE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FCC0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5427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圆，5L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021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71ABB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7CD1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EC24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9E04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圆，10L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2404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30595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7D6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9B2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58E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方，3L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2D9D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27C29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ECA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3C6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818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方，5L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E55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67F97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A24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876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6B3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方，8L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AEAE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51609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6F2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075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利器盒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A78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方，10L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103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高密度聚乙烯(HDPE)和聚丙烯(PP)材质</w:t>
            </w:r>
          </w:p>
        </w:tc>
      </w:tr>
      <w:tr w14:paraId="011DF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3BCA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140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条码腕带/色带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CB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成人、儿童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810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材质柔软，色带、腕带配套使用。</w:t>
            </w:r>
          </w:p>
        </w:tc>
      </w:tr>
      <w:tr w14:paraId="1CBA3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5569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783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简易呼吸器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90F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成人、儿童、婴儿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4CB9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可重复消毒使用</w:t>
            </w:r>
          </w:p>
        </w:tc>
      </w:tr>
      <w:tr w14:paraId="7FB7D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E5BF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258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氧气管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D3D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长210cm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4DA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一次性使用，简易呼吸器配套使用</w:t>
            </w:r>
          </w:p>
        </w:tc>
      </w:tr>
      <w:tr w14:paraId="7F0CD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E7B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0C5A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储气袋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1E2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2000ml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660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一次性使用，简易呼吸器配套使用</w:t>
            </w:r>
          </w:p>
        </w:tc>
      </w:tr>
      <w:tr w14:paraId="30CEE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3C86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334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血氧饱和度检测仪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E07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指夹式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4DD0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OLED显示、脉率显示：25～250BPM±1BPM。血氧饱和度显示：0～100%，±2%</w:t>
            </w:r>
          </w:p>
        </w:tc>
      </w:tr>
      <w:tr w14:paraId="748DD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AD9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65A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移动式输液架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DA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D39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立柱采用铝合金或不锈钢材质，输液架承受≥5kg的垂直载荷，底座支撑面积≥0.25㎡，配置重力平衡装置或可锁定万向轮。</w:t>
            </w:r>
          </w:p>
        </w:tc>
      </w:tr>
      <w:tr w14:paraId="53B4F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A1D7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CE8B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特定电磁波治疗器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F3B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立式大头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EF0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电磁波波长范围：2～25μm；</w:t>
            </w:r>
          </w:p>
          <w:p w14:paraId="04C8192B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治疗头表面温度误差：±15℃</w:t>
            </w:r>
          </w:p>
          <w:p w14:paraId="0DF3400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加热器热响应时间：≤20min；</w:t>
            </w:r>
          </w:p>
          <w:p w14:paraId="0D4C01B6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连续工作寿命：≥2000小时；</w:t>
            </w:r>
          </w:p>
          <w:p w14:paraId="2CE2D9D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表面温度不均匀度≤15%</w:t>
            </w:r>
          </w:p>
        </w:tc>
      </w:tr>
      <w:tr w14:paraId="6ED1A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2E9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829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电子血压计（臂式）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7A0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D2E7">
            <w:pPr>
              <w:widowControl/>
              <w:numPr>
                <w:ilvl w:val="255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进口测量范围：0～40kPa（0～300mmHg），最小分度值：0.133kPa（1mmHg），最大误差：±0.4kPa（3mmHg）</w:t>
            </w:r>
          </w:p>
        </w:tc>
      </w:tr>
      <w:tr w14:paraId="5094C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212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99C2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水银血压计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48D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800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测量范围：0～40kPa(0～300mmHg)，零位允许误差：±0.2 kPa(±1.5mmHg)；示值误差：±0.5kPa(±3.75mmHg)；血压计采用kPa和mmHg双刻度计量单位，标尺、标度盘、标度的最小分度值：0.5kPa、2mmHg；。</w:t>
            </w:r>
          </w:p>
        </w:tc>
      </w:tr>
      <w:tr w14:paraId="17A40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6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DBD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C29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听诊器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8AD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单面/双面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E3E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频响曲线：在100Hz～500Hz范围内，以测试声源为基准，衰减≤12dB；在500Hz～1000Hz范围内，以测试声源为基准，衰减≤20dB；弹簧片硬度在82.9～88.4HR15N；耳环塞拉开相距1400mm时，耳环弹力：1.372N～1.960N；4.耳环的耳环塞拉开相距300mm 时，回复后其变形距离10 mm</w:t>
            </w:r>
          </w:p>
        </w:tc>
      </w:tr>
      <w:tr w14:paraId="79605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1982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6E5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电动吸引器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9E67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移动式、推车型、带脚踩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A56D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负压极限值：≥0.09MPa，负压调节范围：0.02MPa-极限负压值。自由空气流通≥40L/min.贮液瓶3000ml*2，</w:t>
            </w:r>
          </w:p>
        </w:tc>
      </w:tr>
      <w:tr w14:paraId="07BF8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469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62D8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墙式氧气吸入器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6B9A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国标/德标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186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</w:p>
        </w:tc>
      </w:tr>
      <w:tr w14:paraId="6B923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B64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4027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吸引表阀（负压吸引表）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3DF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国标、德标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C86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负压值设定范围：-125mmHg至-450mmHg（约合-0.0167MPa至-0.0599MPa），</w:t>
            </w:r>
          </w:p>
        </w:tc>
      </w:tr>
      <w:tr w14:paraId="3DFDD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3A65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CE3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医用氧气袋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860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大、小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DFE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</w:p>
        </w:tc>
      </w:tr>
      <w:tr w14:paraId="03C78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456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7B91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褥疮垫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5C21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球型/条形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CE61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bidi="ar"/>
              </w:rPr>
              <w:t>条纹床垫式充气泵出气压力≥12kPa,出气流量≥4L/min</w:t>
            </w:r>
          </w:p>
        </w:tc>
      </w:tr>
      <w:tr w14:paraId="75B16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496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274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玻璃体温计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D1A1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AB00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最小分度值：0.1℃，精确度通：0.1℃～0.2℃，标度线宽度：大中规格≥1.0mm,小规格≥0.8mm，示值允差在-0.15℃</w:t>
            </w:r>
          </w:p>
          <w:p w14:paraId="65E33F3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～+0.10℃范围内</w:t>
            </w:r>
          </w:p>
        </w:tc>
      </w:tr>
      <w:tr w14:paraId="4F531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B3A3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4BC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服药杯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BF5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塑料、一组3个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2ED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</w:p>
        </w:tc>
      </w:tr>
      <w:tr w14:paraId="16920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BB1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CCB0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红外线额温枪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17B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2EB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测量精准度35～45℃±0.2℃</w:t>
            </w:r>
          </w:p>
        </w:tc>
      </w:tr>
      <w:tr w14:paraId="226E6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87DE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F6C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雾化专用流量表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99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8EE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</w:p>
        </w:tc>
      </w:tr>
      <w:tr w14:paraId="4B88A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B4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527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体重秤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D31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身高体重秤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B79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</w:p>
        </w:tc>
      </w:tr>
      <w:tr w14:paraId="2B3C8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5A7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AD8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轮椅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CC3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4FA8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钢管手动轮椅车，免充气，轻便可折叠，驻立双手刹，配安全带，翻转脚踏板，承重100kg</w:t>
            </w:r>
          </w:p>
        </w:tc>
      </w:tr>
      <w:tr w14:paraId="2EE55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480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549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紫外线消毒灯车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69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E31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带紫外线灯管，可定时，万向轮，灯臂自由调节</w:t>
            </w:r>
          </w:p>
        </w:tc>
      </w:tr>
      <w:tr w14:paraId="74B66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10F7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5079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紫外线灯管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E8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90cm/120cm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54D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30W/40W</w:t>
            </w:r>
          </w:p>
        </w:tc>
      </w:tr>
      <w:tr w14:paraId="1DBB0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79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056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紫外线灯架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04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758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</w:p>
        </w:tc>
      </w:tr>
      <w:tr w14:paraId="6CD98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76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F3BB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体温计消毒盒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405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10C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不锈钢材质</w:t>
            </w:r>
          </w:p>
        </w:tc>
      </w:tr>
      <w:tr w14:paraId="7EF82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065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5A9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治疗盘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9F5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深四孔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27C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防碘伏不锈钢材质</w:t>
            </w:r>
          </w:p>
        </w:tc>
      </w:tr>
      <w:tr w14:paraId="4DF9F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FA99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AE0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弯盘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CBA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中号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166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防碘伏不锈钢材质</w:t>
            </w:r>
          </w:p>
        </w:tc>
      </w:tr>
      <w:tr w14:paraId="14F8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97E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0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3A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方盘</w:t>
            </w:r>
          </w:p>
        </w:tc>
        <w:tc>
          <w:tcPr>
            <w:tcW w:w="10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79DC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/</w:t>
            </w:r>
          </w:p>
        </w:tc>
        <w:tc>
          <w:tcPr>
            <w:tcW w:w="2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569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bidi="ar"/>
              </w:rPr>
              <w:t>防碘伏不锈钢材质</w:t>
            </w:r>
          </w:p>
        </w:tc>
      </w:tr>
    </w:tbl>
    <w:p w14:paraId="5D1E1E6B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95AA8"/>
    <w:rsid w:val="039725FC"/>
    <w:rsid w:val="05570CB3"/>
    <w:rsid w:val="06FA67E9"/>
    <w:rsid w:val="08714C83"/>
    <w:rsid w:val="0A60738A"/>
    <w:rsid w:val="0CB86343"/>
    <w:rsid w:val="0E552CE5"/>
    <w:rsid w:val="12CE74EE"/>
    <w:rsid w:val="141D6B68"/>
    <w:rsid w:val="14243D36"/>
    <w:rsid w:val="160771BC"/>
    <w:rsid w:val="165F3F83"/>
    <w:rsid w:val="1793426A"/>
    <w:rsid w:val="180B0C34"/>
    <w:rsid w:val="191B5EB4"/>
    <w:rsid w:val="19BB266E"/>
    <w:rsid w:val="1B580D5C"/>
    <w:rsid w:val="1C085913"/>
    <w:rsid w:val="1CA34C6C"/>
    <w:rsid w:val="21DB19BE"/>
    <w:rsid w:val="24FC1A7B"/>
    <w:rsid w:val="25BB69EC"/>
    <w:rsid w:val="26CF5CF3"/>
    <w:rsid w:val="2A8916D1"/>
    <w:rsid w:val="2CBF1034"/>
    <w:rsid w:val="2EAF5F2C"/>
    <w:rsid w:val="2F534B33"/>
    <w:rsid w:val="30517430"/>
    <w:rsid w:val="31C677DE"/>
    <w:rsid w:val="351E1AAE"/>
    <w:rsid w:val="358C54D3"/>
    <w:rsid w:val="38096C61"/>
    <w:rsid w:val="3CD03F1B"/>
    <w:rsid w:val="3DD3636A"/>
    <w:rsid w:val="3E363AF9"/>
    <w:rsid w:val="42992A33"/>
    <w:rsid w:val="42BF02B1"/>
    <w:rsid w:val="4A462BE0"/>
    <w:rsid w:val="4C132B42"/>
    <w:rsid w:val="54717FF7"/>
    <w:rsid w:val="558C05DE"/>
    <w:rsid w:val="563908BB"/>
    <w:rsid w:val="57077788"/>
    <w:rsid w:val="5A7E1325"/>
    <w:rsid w:val="5A845E87"/>
    <w:rsid w:val="5C2F1297"/>
    <w:rsid w:val="5CE53033"/>
    <w:rsid w:val="65334E57"/>
    <w:rsid w:val="68CD08E2"/>
    <w:rsid w:val="6B6275BE"/>
    <w:rsid w:val="6C107619"/>
    <w:rsid w:val="6D205AA9"/>
    <w:rsid w:val="743D1654"/>
    <w:rsid w:val="747B43F3"/>
    <w:rsid w:val="75D2524C"/>
    <w:rsid w:val="77B83DEB"/>
    <w:rsid w:val="786F50F7"/>
    <w:rsid w:val="7B364714"/>
    <w:rsid w:val="7F5C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1259</Words>
  <Characters>1876</Characters>
  <Lines>0</Lines>
  <Paragraphs>0</Paragraphs>
  <TotalTime>3</TotalTime>
  <ScaleCrop>false</ScaleCrop>
  <LinksUpToDate>false</LinksUpToDate>
  <CharactersWithSpaces>1879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2023-11-15T07:28:00Z</dcterms:created>
  <dc:creator>Administrator</dc:creator>
  <cp:lastModifiedBy>WPS_1586309752</cp:lastModifiedBy>
  <dcterms:modified xsi:type="dcterms:W3CDTF">2026-02-26T05:23:59Z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3277C76DF15C4BE0B8E2FCC673063A1C_12</vt:lpwstr>
  </property>
  <property fmtid="{D5CDD505-2E9C-101B-9397-08002B2CF9AE}" pid="4" name="KSOTemplateDocerSaveRecord">
    <vt:lpwstr>eyJoZGlkIjoiNTVlOTUxZTQ5NjM5ZTAxMjA4ZDljYmM2ZTRhMWE0YTEiLCJ1c2VySWQiOiI5NDI1ODMzNzcifQ==</vt:lpwstr>
  </property>
</Properties>
</file>